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C6" w:rsidRDefault="00647BE8" w:rsidP="00D24752">
      <w:pPr>
        <w:ind w:left="-709" w:right="119" w:firstLine="283"/>
        <w:rPr>
          <w:rFonts w:cstheme="minorHAnsi"/>
          <w:b/>
          <w:bCs/>
          <w:sz w:val="44"/>
          <w:szCs w:val="44"/>
        </w:rPr>
      </w:pPr>
      <w:r w:rsidRPr="00E12CA3">
        <w:rPr>
          <w:rFonts w:cstheme="minorHAnsi"/>
          <w:b/>
          <w:bCs/>
          <w:sz w:val="36"/>
          <w:szCs w:val="36"/>
        </w:rPr>
        <w:t>Lec.4</w:t>
      </w:r>
      <w:r w:rsidR="00E45E1D" w:rsidRPr="00E12CA3">
        <w:rPr>
          <w:rFonts w:cstheme="minorHAnsi"/>
          <w:b/>
          <w:bCs/>
          <w:sz w:val="36"/>
          <w:szCs w:val="36"/>
        </w:rPr>
        <w:t xml:space="preserve">  </w:t>
      </w:r>
      <w:r w:rsidR="00C0259E" w:rsidRPr="00E12CA3">
        <w:rPr>
          <w:rFonts w:cstheme="minorHAnsi"/>
          <w:b/>
          <w:bCs/>
          <w:sz w:val="36"/>
          <w:szCs w:val="36"/>
        </w:rPr>
        <w:t xml:space="preserve">               </w:t>
      </w:r>
      <w:r w:rsidR="00BA7513">
        <w:rPr>
          <w:rFonts w:cstheme="minorHAnsi"/>
          <w:b/>
          <w:bCs/>
          <w:sz w:val="36"/>
          <w:szCs w:val="36"/>
        </w:rPr>
        <w:t xml:space="preserve">     </w:t>
      </w:r>
      <w:r w:rsidR="00E1194D" w:rsidRPr="00E12CA3">
        <w:rPr>
          <w:rFonts w:cstheme="minorHAnsi"/>
          <w:b/>
          <w:bCs/>
          <w:sz w:val="36"/>
          <w:szCs w:val="36"/>
        </w:rPr>
        <w:t xml:space="preserve"> </w:t>
      </w:r>
      <w:r w:rsidR="00C0259E" w:rsidRPr="00E12CA3">
        <w:rPr>
          <w:rFonts w:cstheme="minorHAnsi"/>
          <w:b/>
          <w:bCs/>
          <w:sz w:val="36"/>
          <w:szCs w:val="36"/>
          <w:u w:val="single"/>
        </w:rPr>
        <w:t xml:space="preserve">Treatment of </w:t>
      </w:r>
      <w:r w:rsidR="00E45E1D" w:rsidRPr="00E12CA3">
        <w:rPr>
          <w:rFonts w:cstheme="minorHAnsi"/>
          <w:b/>
          <w:bCs/>
          <w:sz w:val="36"/>
          <w:szCs w:val="36"/>
          <w:u w:val="single"/>
        </w:rPr>
        <w:t>Furcation Involvement</w:t>
      </w:r>
    </w:p>
    <w:p w:rsidR="003417D4" w:rsidRDefault="00E1194D" w:rsidP="00D24752">
      <w:pPr>
        <w:ind w:left="-709" w:right="119" w:firstLine="283"/>
        <w:jc w:val="right"/>
        <w:rPr>
          <w:rFonts w:cstheme="minorHAnsi"/>
          <w:b/>
          <w:bCs/>
          <w:sz w:val="24"/>
          <w:szCs w:val="24"/>
        </w:rPr>
      </w:pPr>
      <w:r w:rsidRPr="00A866C6">
        <w:rPr>
          <w:rFonts w:cstheme="minorHAnsi"/>
          <w:b/>
          <w:bCs/>
          <w:sz w:val="44"/>
          <w:szCs w:val="44"/>
        </w:rPr>
        <w:t xml:space="preserve"> </w:t>
      </w:r>
      <w:r w:rsidR="0047211E" w:rsidRPr="0094148D">
        <w:rPr>
          <w:rFonts w:cstheme="minorHAnsi"/>
          <w:b/>
          <w:bCs/>
          <w:sz w:val="24"/>
          <w:szCs w:val="24"/>
        </w:rPr>
        <w:t xml:space="preserve">Dr. Huda </w:t>
      </w:r>
      <w:proofErr w:type="spellStart"/>
      <w:r w:rsidR="0047211E" w:rsidRPr="0094148D">
        <w:rPr>
          <w:rFonts w:cstheme="minorHAnsi"/>
          <w:b/>
          <w:bCs/>
          <w:sz w:val="24"/>
          <w:szCs w:val="24"/>
        </w:rPr>
        <w:t>Jasim</w:t>
      </w:r>
      <w:proofErr w:type="spellEnd"/>
      <w:r w:rsidR="0047211E" w:rsidRPr="0094148D">
        <w:rPr>
          <w:rFonts w:cstheme="minorHAnsi"/>
          <w:b/>
          <w:bCs/>
          <w:sz w:val="24"/>
          <w:szCs w:val="24"/>
        </w:rPr>
        <w:t xml:space="preserve"> </w:t>
      </w:r>
      <w:proofErr w:type="spellStart"/>
      <w:r w:rsidR="0047211E" w:rsidRPr="0094148D">
        <w:rPr>
          <w:rFonts w:cstheme="minorHAnsi"/>
          <w:b/>
          <w:bCs/>
          <w:sz w:val="24"/>
          <w:szCs w:val="24"/>
        </w:rPr>
        <w:t>Jebur</w:t>
      </w:r>
      <w:proofErr w:type="spellEnd"/>
    </w:p>
    <w:p w:rsidR="00E12CA3" w:rsidRPr="00E12CA3" w:rsidRDefault="00E12CA3" w:rsidP="00D24752">
      <w:pPr>
        <w:ind w:left="-709" w:right="119" w:firstLine="283"/>
        <w:rPr>
          <w:rFonts w:cstheme="minorHAnsi"/>
          <w:sz w:val="24"/>
          <w:szCs w:val="24"/>
        </w:rPr>
      </w:pPr>
      <w:r w:rsidRPr="00E12CA3">
        <w:rPr>
          <w:rFonts w:cstheme="minorHAnsi"/>
          <w:sz w:val="24"/>
          <w:szCs w:val="24"/>
        </w:rPr>
        <w:t xml:space="preserve">Treatment of a defect in the furcation region of a </w:t>
      </w:r>
      <w:proofErr w:type="spellStart"/>
      <w:r w:rsidRPr="00E12CA3">
        <w:rPr>
          <w:rFonts w:cstheme="minorHAnsi"/>
          <w:sz w:val="24"/>
          <w:szCs w:val="24"/>
        </w:rPr>
        <w:t>multirooted</w:t>
      </w:r>
      <w:proofErr w:type="spellEnd"/>
      <w:r w:rsidRPr="00E12CA3">
        <w:rPr>
          <w:rFonts w:cstheme="minorHAnsi"/>
          <w:sz w:val="24"/>
          <w:szCs w:val="24"/>
        </w:rPr>
        <w:t xml:space="preserve"> tooth is intended to meet two objectives:</w:t>
      </w:r>
    </w:p>
    <w:p w:rsidR="00E12CA3" w:rsidRPr="00E12CA3" w:rsidRDefault="00E12CA3" w:rsidP="00D24752">
      <w:pPr>
        <w:ind w:left="-709" w:right="119" w:firstLine="283"/>
        <w:rPr>
          <w:rFonts w:cstheme="minorHAnsi"/>
          <w:sz w:val="24"/>
          <w:szCs w:val="24"/>
        </w:rPr>
      </w:pPr>
      <w:r w:rsidRPr="00E12CA3">
        <w:rPr>
          <w:rFonts w:cstheme="minorHAnsi"/>
          <w:sz w:val="24"/>
          <w:szCs w:val="24"/>
        </w:rPr>
        <w:t>1. Elimination of the microbial plaque from the exposed surfaces of the root complex</w:t>
      </w:r>
    </w:p>
    <w:p w:rsidR="00E12CA3" w:rsidRDefault="00E12CA3" w:rsidP="00D24752">
      <w:pPr>
        <w:ind w:left="-709" w:right="119" w:firstLine="283"/>
        <w:rPr>
          <w:rFonts w:cstheme="minorHAnsi"/>
          <w:sz w:val="24"/>
          <w:szCs w:val="24"/>
        </w:rPr>
      </w:pPr>
      <w:r w:rsidRPr="00E12CA3">
        <w:rPr>
          <w:rFonts w:cstheme="minorHAnsi"/>
          <w:sz w:val="24"/>
          <w:szCs w:val="24"/>
        </w:rPr>
        <w:t>2. Establishment of an anatomy of the affected surfaces that facilitates proper self‐performed plaque control.</w:t>
      </w:r>
    </w:p>
    <w:p w:rsidR="00D24752" w:rsidRPr="00E12CA3" w:rsidRDefault="00D24752" w:rsidP="00D24752">
      <w:pPr>
        <w:ind w:left="-709" w:right="119" w:firstLine="283"/>
        <w:rPr>
          <w:rFonts w:cstheme="minorHAnsi"/>
          <w:sz w:val="24"/>
          <w:szCs w:val="24"/>
        </w:rPr>
      </w:pPr>
    </w:p>
    <w:p w:rsidR="00E12CA3" w:rsidRPr="00D24752" w:rsidRDefault="00E12CA3" w:rsidP="00D24752">
      <w:pPr>
        <w:ind w:left="-709" w:right="119" w:firstLine="283"/>
        <w:rPr>
          <w:rFonts w:cstheme="minorHAnsi"/>
          <w:b/>
          <w:bCs/>
          <w:sz w:val="24"/>
          <w:szCs w:val="24"/>
          <w:u w:val="single"/>
        </w:rPr>
      </w:pPr>
      <w:r w:rsidRPr="00D24752">
        <w:rPr>
          <w:rFonts w:cstheme="minorHAnsi"/>
          <w:b/>
          <w:bCs/>
          <w:sz w:val="24"/>
          <w:szCs w:val="24"/>
          <w:u w:val="single"/>
        </w:rPr>
        <w:t>Different methods of therapy are recommended:</w:t>
      </w:r>
    </w:p>
    <w:p w:rsidR="00E12CA3" w:rsidRPr="00E12CA3" w:rsidRDefault="00E12CA3" w:rsidP="00D24752">
      <w:pPr>
        <w:ind w:left="-709" w:right="119" w:firstLine="283"/>
        <w:rPr>
          <w:rFonts w:cstheme="minorHAnsi"/>
          <w:sz w:val="24"/>
          <w:szCs w:val="24"/>
        </w:rPr>
      </w:pPr>
      <w:r w:rsidRPr="00E12CA3">
        <w:rPr>
          <w:rFonts w:cstheme="minorHAnsi"/>
          <w:sz w:val="24"/>
          <w:szCs w:val="24"/>
        </w:rPr>
        <w:t xml:space="preserve">• </w:t>
      </w:r>
      <w:r w:rsidRPr="00951D86">
        <w:rPr>
          <w:rFonts w:cstheme="minorHAnsi"/>
          <w:b/>
          <w:bCs/>
          <w:sz w:val="24"/>
          <w:szCs w:val="24"/>
        </w:rPr>
        <w:t>Class I furcation involvement:</w:t>
      </w:r>
      <w:r w:rsidRPr="00E12CA3">
        <w:rPr>
          <w:rFonts w:cstheme="minorHAnsi"/>
          <w:sz w:val="24"/>
          <w:szCs w:val="24"/>
        </w:rPr>
        <w:t xml:space="preserve"> scaling and root </w:t>
      </w:r>
      <w:proofErr w:type="spellStart"/>
      <w:r w:rsidRPr="00E12CA3">
        <w:rPr>
          <w:rFonts w:cstheme="minorHAnsi"/>
          <w:sz w:val="24"/>
          <w:szCs w:val="24"/>
        </w:rPr>
        <w:t>planing</w:t>
      </w:r>
      <w:proofErr w:type="spellEnd"/>
      <w:r w:rsidR="00951D86">
        <w:rPr>
          <w:rFonts w:cstheme="minorHAnsi"/>
          <w:sz w:val="24"/>
          <w:szCs w:val="24"/>
        </w:rPr>
        <w:t xml:space="preserve"> </w:t>
      </w:r>
      <w:r w:rsidRPr="00E12CA3">
        <w:rPr>
          <w:rFonts w:cstheme="minorHAnsi"/>
          <w:sz w:val="24"/>
          <w:szCs w:val="24"/>
        </w:rPr>
        <w:t xml:space="preserve">(SRP); furcation </w:t>
      </w:r>
      <w:proofErr w:type="spellStart"/>
      <w:r w:rsidRPr="00E12CA3">
        <w:rPr>
          <w:rFonts w:cstheme="minorHAnsi"/>
          <w:sz w:val="24"/>
          <w:szCs w:val="24"/>
        </w:rPr>
        <w:t>plasty</w:t>
      </w:r>
      <w:proofErr w:type="spellEnd"/>
    </w:p>
    <w:p w:rsidR="00E12CA3" w:rsidRPr="00E12CA3" w:rsidRDefault="00E12CA3" w:rsidP="00D24752">
      <w:pPr>
        <w:ind w:left="-709" w:right="119" w:firstLine="283"/>
        <w:rPr>
          <w:rFonts w:cstheme="minorHAnsi"/>
          <w:sz w:val="24"/>
          <w:szCs w:val="24"/>
        </w:rPr>
      </w:pPr>
      <w:r w:rsidRPr="00E12CA3">
        <w:rPr>
          <w:rFonts w:cstheme="minorHAnsi"/>
          <w:sz w:val="24"/>
          <w:szCs w:val="24"/>
        </w:rPr>
        <w:t xml:space="preserve">• </w:t>
      </w:r>
      <w:r w:rsidRPr="00951D86">
        <w:rPr>
          <w:rFonts w:cstheme="minorHAnsi"/>
          <w:b/>
          <w:bCs/>
          <w:sz w:val="24"/>
          <w:szCs w:val="24"/>
        </w:rPr>
        <w:t>Class II furcation involvement:</w:t>
      </w:r>
      <w:r w:rsidRPr="00E12CA3">
        <w:rPr>
          <w:rFonts w:cstheme="minorHAnsi"/>
          <w:sz w:val="24"/>
          <w:szCs w:val="24"/>
        </w:rPr>
        <w:t xml:space="preserve"> furcation </w:t>
      </w:r>
      <w:proofErr w:type="spellStart"/>
      <w:r w:rsidRPr="00E12CA3">
        <w:rPr>
          <w:rFonts w:cstheme="minorHAnsi"/>
          <w:sz w:val="24"/>
          <w:szCs w:val="24"/>
        </w:rPr>
        <w:t>plasty</w:t>
      </w:r>
      <w:proofErr w:type="spellEnd"/>
      <w:r w:rsidRPr="00E12CA3">
        <w:rPr>
          <w:rFonts w:cstheme="minorHAnsi"/>
          <w:sz w:val="24"/>
          <w:szCs w:val="24"/>
        </w:rPr>
        <w:t>; tunnel</w:t>
      </w:r>
      <w:r w:rsidR="00951D86">
        <w:rPr>
          <w:rFonts w:cstheme="minorHAnsi"/>
          <w:sz w:val="24"/>
          <w:szCs w:val="24"/>
        </w:rPr>
        <w:t xml:space="preserve"> </w:t>
      </w:r>
      <w:r w:rsidRPr="00E12CA3">
        <w:rPr>
          <w:rFonts w:cstheme="minorHAnsi"/>
          <w:sz w:val="24"/>
          <w:szCs w:val="24"/>
        </w:rPr>
        <w:t>preparation; root resection; tooth extraction;</w:t>
      </w:r>
      <w:r w:rsidR="00951D86">
        <w:rPr>
          <w:rFonts w:cstheme="minorHAnsi"/>
          <w:sz w:val="24"/>
          <w:szCs w:val="24"/>
        </w:rPr>
        <w:t xml:space="preserve"> </w:t>
      </w:r>
      <w:r w:rsidRPr="00E12CA3">
        <w:rPr>
          <w:rFonts w:cstheme="minorHAnsi"/>
          <w:sz w:val="24"/>
          <w:szCs w:val="24"/>
        </w:rPr>
        <w:t>guided tissue regeneration at mandibular molars</w:t>
      </w:r>
    </w:p>
    <w:p w:rsidR="00852A20" w:rsidRPr="00E12CA3" w:rsidRDefault="00E12CA3" w:rsidP="00D24752">
      <w:pPr>
        <w:ind w:left="-709" w:right="119" w:firstLine="283"/>
        <w:rPr>
          <w:rFonts w:cstheme="minorHAnsi"/>
          <w:sz w:val="24"/>
          <w:szCs w:val="24"/>
        </w:rPr>
      </w:pPr>
      <w:r w:rsidRPr="00E12CA3">
        <w:rPr>
          <w:rFonts w:cstheme="minorHAnsi"/>
          <w:sz w:val="24"/>
          <w:szCs w:val="24"/>
        </w:rPr>
        <w:t xml:space="preserve">• </w:t>
      </w:r>
      <w:r w:rsidRPr="00951D86">
        <w:rPr>
          <w:rFonts w:cstheme="minorHAnsi"/>
          <w:b/>
          <w:bCs/>
          <w:sz w:val="24"/>
          <w:szCs w:val="24"/>
        </w:rPr>
        <w:t>Class III furcation involvement:</w:t>
      </w:r>
      <w:r w:rsidRPr="00E12CA3">
        <w:rPr>
          <w:rFonts w:cstheme="minorHAnsi"/>
          <w:sz w:val="24"/>
          <w:szCs w:val="24"/>
        </w:rPr>
        <w:t xml:space="preserve"> tunnel preparation;</w:t>
      </w:r>
      <w:r w:rsidR="00951D86">
        <w:rPr>
          <w:rFonts w:cstheme="minorHAnsi"/>
          <w:sz w:val="24"/>
          <w:szCs w:val="24"/>
        </w:rPr>
        <w:t xml:space="preserve"> </w:t>
      </w:r>
      <w:r w:rsidRPr="00E12CA3">
        <w:rPr>
          <w:rFonts w:cstheme="minorHAnsi"/>
          <w:sz w:val="24"/>
          <w:szCs w:val="24"/>
        </w:rPr>
        <w:t>root resection; tooth extraction.</w:t>
      </w:r>
    </w:p>
    <w:p w:rsidR="00E45E1D" w:rsidRDefault="00E45E1D" w:rsidP="00D24752">
      <w:pPr>
        <w:ind w:left="-709" w:right="119" w:firstLine="283"/>
        <w:jc w:val="both"/>
        <w:rPr>
          <w:rFonts w:cstheme="minorHAnsi"/>
          <w:sz w:val="18"/>
          <w:szCs w:val="18"/>
          <w:u w:val="single"/>
        </w:rPr>
      </w:pPr>
    </w:p>
    <w:p w:rsidR="005D4296" w:rsidRPr="00CE54C8" w:rsidRDefault="005D4296" w:rsidP="00D24752">
      <w:pPr>
        <w:pStyle w:val="ListParagraph"/>
        <w:numPr>
          <w:ilvl w:val="0"/>
          <w:numId w:val="11"/>
        </w:numPr>
        <w:ind w:left="-709" w:right="119" w:firstLine="283"/>
        <w:rPr>
          <w:rFonts w:cstheme="minorHAnsi"/>
          <w:b/>
          <w:bCs/>
          <w:sz w:val="28"/>
          <w:szCs w:val="28"/>
        </w:rPr>
      </w:pPr>
      <w:r w:rsidRPr="00CE54C8">
        <w:rPr>
          <w:rFonts w:cstheme="minorHAnsi"/>
          <w:b/>
          <w:bCs/>
          <w:sz w:val="28"/>
          <w:szCs w:val="28"/>
        </w:rPr>
        <w:t xml:space="preserve">Scaling and root </w:t>
      </w:r>
      <w:proofErr w:type="spellStart"/>
      <w:r w:rsidRPr="00CE54C8">
        <w:rPr>
          <w:rFonts w:cstheme="minorHAnsi"/>
          <w:b/>
          <w:bCs/>
          <w:sz w:val="28"/>
          <w:szCs w:val="28"/>
        </w:rPr>
        <w:t>planing</w:t>
      </w:r>
      <w:proofErr w:type="spellEnd"/>
    </w:p>
    <w:p w:rsidR="00CE54C8" w:rsidRDefault="00D14B28" w:rsidP="00D24752">
      <w:pPr>
        <w:ind w:left="-709" w:right="119" w:firstLine="283"/>
        <w:rPr>
          <w:rFonts w:cstheme="minorHAnsi"/>
          <w:sz w:val="24"/>
          <w:szCs w:val="24"/>
        </w:rPr>
      </w:pPr>
      <w:r w:rsidRPr="00D14B28">
        <w:rPr>
          <w:rFonts w:cstheme="minorHAnsi"/>
          <w:sz w:val="24"/>
          <w:szCs w:val="24"/>
        </w:rPr>
        <w:t xml:space="preserve">Is the removal of hard and soft bacterial deposits from the tooth and root surfaces in order to simplify the self-performed plaque control </w:t>
      </w:r>
      <w:proofErr w:type="gramStart"/>
      <w:r w:rsidRPr="00D14B28">
        <w:rPr>
          <w:rFonts w:cstheme="minorHAnsi"/>
          <w:sz w:val="24"/>
          <w:szCs w:val="24"/>
        </w:rPr>
        <w:t>measures.</w:t>
      </w:r>
      <w:proofErr w:type="gramEnd"/>
    </w:p>
    <w:p w:rsidR="00D14B28" w:rsidRDefault="00D14B28" w:rsidP="00D24752">
      <w:pPr>
        <w:ind w:left="-709" w:right="119" w:firstLine="283"/>
        <w:rPr>
          <w:rFonts w:cstheme="minorHAnsi"/>
          <w:sz w:val="24"/>
          <w:szCs w:val="24"/>
        </w:rPr>
      </w:pPr>
    </w:p>
    <w:p w:rsidR="00CE54C8" w:rsidRPr="00F904EA" w:rsidRDefault="00CE54C8" w:rsidP="00D24752">
      <w:pPr>
        <w:pStyle w:val="ListParagraph"/>
        <w:numPr>
          <w:ilvl w:val="0"/>
          <w:numId w:val="11"/>
        </w:numPr>
        <w:ind w:left="-709" w:right="119" w:firstLine="283"/>
        <w:rPr>
          <w:rFonts w:cstheme="minorHAnsi"/>
          <w:b/>
          <w:bCs/>
          <w:sz w:val="28"/>
          <w:szCs w:val="28"/>
        </w:rPr>
      </w:pPr>
      <w:r w:rsidRPr="00F904EA">
        <w:rPr>
          <w:rFonts w:cstheme="minorHAnsi"/>
          <w:b/>
          <w:bCs/>
          <w:sz w:val="28"/>
          <w:szCs w:val="28"/>
        </w:rPr>
        <w:t xml:space="preserve">Furcation </w:t>
      </w:r>
      <w:proofErr w:type="spellStart"/>
      <w:r w:rsidRPr="00F904EA">
        <w:rPr>
          <w:rFonts w:cstheme="minorHAnsi"/>
          <w:b/>
          <w:bCs/>
          <w:sz w:val="28"/>
          <w:szCs w:val="28"/>
        </w:rPr>
        <w:t>plasty</w:t>
      </w:r>
      <w:proofErr w:type="spellEnd"/>
    </w:p>
    <w:p w:rsidR="00FD12C1" w:rsidRPr="00FD12C1" w:rsidRDefault="00FD12C1" w:rsidP="00D24752">
      <w:pPr>
        <w:ind w:left="-709" w:right="119" w:firstLine="283"/>
        <w:rPr>
          <w:rFonts w:cstheme="minorHAnsi"/>
          <w:sz w:val="24"/>
          <w:szCs w:val="24"/>
        </w:rPr>
      </w:pPr>
      <w:r w:rsidRPr="00FD12C1">
        <w:rPr>
          <w:rFonts w:cstheme="minorHAnsi"/>
          <w:sz w:val="24"/>
          <w:szCs w:val="24"/>
        </w:rPr>
        <w:t xml:space="preserve">Furcation </w:t>
      </w:r>
      <w:proofErr w:type="spellStart"/>
      <w:r w:rsidRPr="00FD12C1">
        <w:rPr>
          <w:rFonts w:cstheme="minorHAnsi"/>
          <w:sz w:val="24"/>
          <w:szCs w:val="24"/>
        </w:rPr>
        <w:t>plasty</w:t>
      </w:r>
      <w:proofErr w:type="spellEnd"/>
      <w:r w:rsidRPr="00FD12C1">
        <w:rPr>
          <w:rFonts w:cstheme="minorHAnsi"/>
          <w:sz w:val="24"/>
          <w:szCs w:val="24"/>
        </w:rPr>
        <w:t xml:space="preserve"> involves the following</w:t>
      </w:r>
      <w:r>
        <w:rPr>
          <w:rFonts w:cstheme="minorHAnsi"/>
          <w:sz w:val="24"/>
          <w:szCs w:val="24"/>
        </w:rPr>
        <w:t xml:space="preserve"> </w:t>
      </w:r>
      <w:r w:rsidRPr="00FD12C1">
        <w:rPr>
          <w:rFonts w:cstheme="minorHAnsi"/>
          <w:sz w:val="24"/>
          <w:szCs w:val="24"/>
        </w:rPr>
        <w:t>procedures:</w:t>
      </w:r>
    </w:p>
    <w:p w:rsidR="00FD12C1" w:rsidRPr="00FD12C1" w:rsidRDefault="00FD12C1" w:rsidP="00D24752">
      <w:pPr>
        <w:ind w:left="-709" w:right="119" w:firstLine="283"/>
        <w:rPr>
          <w:rFonts w:cstheme="minorHAnsi"/>
          <w:sz w:val="24"/>
          <w:szCs w:val="24"/>
        </w:rPr>
      </w:pPr>
      <w:r w:rsidRPr="00FD12C1">
        <w:rPr>
          <w:rFonts w:cstheme="minorHAnsi"/>
          <w:sz w:val="24"/>
          <w:szCs w:val="24"/>
        </w:rPr>
        <w:t xml:space="preserve">• </w:t>
      </w:r>
      <w:r w:rsidR="00A10CFD">
        <w:rPr>
          <w:rFonts w:cstheme="minorHAnsi"/>
          <w:sz w:val="24"/>
          <w:szCs w:val="24"/>
        </w:rPr>
        <w:t>R</w:t>
      </w:r>
      <w:r w:rsidRPr="00FD12C1">
        <w:rPr>
          <w:rFonts w:cstheme="minorHAnsi"/>
          <w:sz w:val="24"/>
          <w:szCs w:val="24"/>
        </w:rPr>
        <w:t>eflection of a soft tissue flap</w:t>
      </w:r>
      <w:r w:rsidR="00E12BC3">
        <w:rPr>
          <w:rFonts w:cstheme="minorHAnsi"/>
          <w:sz w:val="24"/>
          <w:szCs w:val="24"/>
        </w:rPr>
        <w:t xml:space="preserve"> </w:t>
      </w:r>
      <w:r w:rsidR="008B4599">
        <w:rPr>
          <w:rFonts w:cstheme="minorHAnsi"/>
          <w:sz w:val="24"/>
          <w:szCs w:val="24"/>
        </w:rPr>
        <w:t>(</w:t>
      </w:r>
      <w:proofErr w:type="spellStart"/>
      <w:r w:rsidR="008B4599" w:rsidRPr="008B4599">
        <w:rPr>
          <w:rFonts w:cstheme="minorHAnsi"/>
          <w:sz w:val="24"/>
          <w:szCs w:val="24"/>
        </w:rPr>
        <w:t>mucoperiosteal</w:t>
      </w:r>
      <w:proofErr w:type="spellEnd"/>
      <w:r w:rsidR="00E12BC3">
        <w:rPr>
          <w:rFonts w:cstheme="minorHAnsi"/>
          <w:sz w:val="24"/>
          <w:szCs w:val="24"/>
        </w:rPr>
        <w:t xml:space="preserve"> flap)</w:t>
      </w:r>
      <w:r w:rsidRPr="00FD12C1">
        <w:rPr>
          <w:rFonts w:cstheme="minorHAnsi"/>
          <w:sz w:val="24"/>
          <w:szCs w:val="24"/>
        </w:rPr>
        <w:t xml:space="preserve"> to</w:t>
      </w:r>
      <w:r>
        <w:rPr>
          <w:rFonts w:cstheme="minorHAnsi"/>
          <w:sz w:val="24"/>
          <w:szCs w:val="24"/>
        </w:rPr>
        <w:t xml:space="preserve"> </w:t>
      </w:r>
      <w:r w:rsidRPr="00FD12C1">
        <w:rPr>
          <w:rFonts w:cstheme="minorHAnsi"/>
          <w:sz w:val="24"/>
          <w:szCs w:val="24"/>
        </w:rPr>
        <w:t>obtain access to the inter‐radicular area and the</w:t>
      </w:r>
      <w:r w:rsidR="00F904EA">
        <w:rPr>
          <w:rFonts w:cstheme="minorHAnsi"/>
          <w:sz w:val="24"/>
          <w:szCs w:val="24"/>
        </w:rPr>
        <w:t xml:space="preserve"> </w:t>
      </w:r>
      <w:r w:rsidRPr="00FD12C1">
        <w:rPr>
          <w:rFonts w:cstheme="minorHAnsi"/>
          <w:sz w:val="24"/>
          <w:szCs w:val="24"/>
        </w:rPr>
        <w:t>surrounding bone structures</w:t>
      </w:r>
      <w:r w:rsidR="008B4599">
        <w:rPr>
          <w:rFonts w:cstheme="minorHAnsi"/>
          <w:sz w:val="24"/>
          <w:szCs w:val="24"/>
        </w:rPr>
        <w:t>.</w:t>
      </w:r>
    </w:p>
    <w:p w:rsidR="00FD12C1" w:rsidRPr="00FD12C1" w:rsidRDefault="00FD12C1" w:rsidP="00D24752">
      <w:pPr>
        <w:ind w:left="-709" w:right="119" w:firstLine="283"/>
        <w:rPr>
          <w:rFonts w:cstheme="minorHAnsi"/>
          <w:sz w:val="24"/>
          <w:szCs w:val="24"/>
        </w:rPr>
      </w:pPr>
      <w:r w:rsidRPr="00FD12C1">
        <w:rPr>
          <w:rFonts w:cstheme="minorHAnsi"/>
          <w:sz w:val="24"/>
          <w:szCs w:val="24"/>
        </w:rPr>
        <w:t>• Removal of the inflammatory soft tissue from the</w:t>
      </w:r>
      <w:r>
        <w:rPr>
          <w:rFonts w:cstheme="minorHAnsi"/>
          <w:sz w:val="24"/>
          <w:szCs w:val="24"/>
        </w:rPr>
        <w:t xml:space="preserve"> </w:t>
      </w:r>
      <w:r w:rsidRPr="00FD12C1">
        <w:rPr>
          <w:rFonts w:cstheme="minorHAnsi"/>
          <w:sz w:val="24"/>
          <w:szCs w:val="24"/>
        </w:rPr>
        <w:t>furcation area followed by careful SRP of the</w:t>
      </w:r>
      <w:r w:rsidR="00F904EA">
        <w:rPr>
          <w:rFonts w:cstheme="minorHAnsi"/>
          <w:sz w:val="24"/>
          <w:szCs w:val="24"/>
        </w:rPr>
        <w:t xml:space="preserve"> </w:t>
      </w:r>
      <w:r w:rsidRPr="00FD12C1">
        <w:rPr>
          <w:rFonts w:cstheme="minorHAnsi"/>
          <w:sz w:val="24"/>
          <w:szCs w:val="24"/>
        </w:rPr>
        <w:t>exposed root surfaces</w:t>
      </w:r>
      <w:r w:rsidR="008B4599">
        <w:rPr>
          <w:rFonts w:cstheme="minorHAnsi"/>
          <w:sz w:val="24"/>
          <w:szCs w:val="24"/>
        </w:rPr>
        <w:t>.</w:t>
      </w:r>
    </w:p>
    <w:p w:rsidR="00FD12C1" w:rsidRPr="00FD12C1" w:rsidRDefault="00FD12C1" w:rsidP="00D24752">
      <w:pPr>
        <w:ind w:left="-709" w:right="119" w:firstLine="283"/>
        <w:rPr>
          <w:rFonts w:cstheme="minorHAnsi"/>
          <w:sz w:val="24"/>
          <w:szCs w:val="24"/>
        </w:rPr>
      </w:pPr>
      <w:r w:rsidRPr="00FD12C1">
        <w:rPr>
          <w:rFonts w:cstheme="minorHAnsi"/>
          <w:sz w:val="24"/>
          <w:szCs w:val="24"/>
        </w:rPr>
        <w:t>•</w:t>
      </w:r>
      <w:proofErr w:type="spellStart"/>
      <w:r w:rsidR="00842473" w:rsidRPr="00842473">
        <w:rPr>
          <w:rFonts w:cstheme="minorHAnsi"/>
          <w:sz w:val="24"/>
          <w:szCs w:val="24"/>
        </w:rPr>
        <w:t>Odontoplasty</w:t>
      </w:r>
      <w:proofErr w:type="spellEnd"/>
      <w:r w:rsidR="00842473" w:rsidRPr="00842473">
        <w:rPr>
          <w:rFonts w:cstheme="minorHAnsi"/>
          <w:sz w:val="24"/>
          <w:szCs w:val="24"/>
        </w:rPr>
        <w:t>: removal of tooth substance in the furcation area in order to widen a narrow entrance of the furca</w:t>
      </w:r>
      <w:r w:rsidR="00B50712">
        <w:rPr>
          <w:rFonts w:cstheme="minorHAnsi"/>
          <w:sz w:val="24"/>
          <w:szCs w:val="24"/>
        </w:rPr>
        <w:t>tion</w:t>
      </w:r>
      <w:r w:rsidR="00842473" w:rsidRPr="00842473">
        <w:rPr>
          <w:rFonts w:cstheme="minorHAnsi"/>
          <w:sz w:val="24"/>
          <w:szCs w:val="24"/>
        </w:rPr>
        <w:t xml:space="preserve"> and to reduce the horizontal depth of the involvement.</w:t>
      </w:r>
      <w:r w:rsidRPr="00FD12C1">
        <w:rPr>
          <w:rFonts w:cstheme="minorHAnsi"/>
          <w:sz w:val="24"/>
          <w:szCs w:val="24"/>
        </w:rPr>
        <w:t xml:space="preserve"> </w:t>
      </w:r>
    </w:p>
    <w:p w:rsidR="00B50712" w:rsidRDefault="00FD12C1" w:rsidP="00D24752">
      <w:pPr>
        <w:ind w:left="-709" w:right="119" w:firstLine="283"/>
        <w:rPr>
          <w:rFonts w:cstheme="minorHAnsi"/>
          <w:sz w:val="24"/>
          <w:szCs w:val="24"/>
        </w:rPr>
      </w:pPr>
      <w:r w:rsidRPr="00FD12C1">
        <w:rPr>
          <w:rFonts w:cstheme="minorHAnsi"/>
          <w:sz w:val="24"/>
          <w:szCs w:val="24"/>
        </w:rPr>
        <w:t xml:space="preserve">• </w:t>
      </w:r>
      <w:proofErr w:type="spellStart"/>
      <w:r w:rsidR="00842473" w:rsidRPr="00842473">
        <w:rPr>
          <w:rFonts w:cstheme="minorHAnsi"/>
          <w:sz w:val="24"/>
          <w:szCs w:val="24"/>
        </w:rPr>
        <w:t>Osteoplasty</w:t>
      </w:r>
      <w:proofErr w:type="spellEnd"/>
      <w:r w:rsidR="00842473" w:rsidRPr="00842473">
        <w:rPr>
          <w:rFonts w:cstheme="minorHAnsi"/>
          <w:sz w:val="24"/>
          <w:szCs w:val="24"/>
        </w:rPr>
        <w:t xml:space="preserve">: </w:t>
      </w:r>
      <w:proofErr w:type="spellStart"/>
      <w:r w:rsidR="00B50712" w:rsidRPr="00B50712">
        <w:rPr>
          <w:rFonts w:cstheme="minorHAnsi"/>
          <w:sz w:val="24"/>
          <w:szCs w:val="24"/>
        </w:rPr>
        <w:t>recontouring</w:t>
      </w:r>
      <w:proofErr w:type="spellEnd"/>
      <w:r w:rsidR="00B50712" w:rsidRPr="00B50712">
        <w:rPr>
          <w:rFonts w:cstheme="minorHAnsi"/>
          <w:sz w:val="24"/>
          <w:szCs w:val="24"/>
        </w:rPr>
        <w:t xml:space="preserve"> of bony defects in the furcation area. </w:t>
      </w:r>
    </w:p>
    <w:p w:rsidR="00495A9F" w:rsidRDefault="00FD12C1" w:rsidP="00D24752">
      <w:pPr>
        <w:ind w:left="-709" w:right="119" w:firstLine="283"/>
        <w:rPr>
          <w:rFonts w:cstheme="minorHAnsi"/>
          <w:sz w:val="24"/>
          <w:szCs w:val="24"/>
        </w:rPr>
      </w:pPr>
      <w:r w:rsidRPr="00FD12C1">
        <w:rPr>
          <w:rFonts w:cstheme="minorHAnsi"/>
          <w:sz w:val="24"/>
          <w:szCs w:val="24"/>
        </w:rPr>
        <w:lastRenderedPageBreak/>
        <w:t>• Positioning and suturing of the mucosal flaps at</w:t>
      </w:r>
      <w:r w:rsidR="00F904EA">
        <w:rPr>
          <w:rFonts w:cstheme="minorHAnsi"/>
          <w:sz w:val="24"/>
          <w:szCs w:val="24"/>
        </w:rPr>
        <w:t xml:space="preserve"> </w:t>
      </w:r>
      <w:r w:rsidRPr="00FD12C1">
        <w:rPr>
          <w:rFonts w:cstheme="minorHAnsi"/>
          <w:sz w:val="24"/>
          <w:szCs w:val="24"/>
        </w:rPr>
        <w:t>the level of the alveolar crest in order to cover the</w:t>
      </w:r>
      <w:r w:rsidR="00F904EA">
        <w:rPr>
          <w:rFonts w:cstheme="minorHAnsi"/>
          <w:sz w:val="24"/>
          <w:szCs w:val="24"/>
        </w:rPr>
        <w:t xml:space="preserve"> </w:t>
      </w:r>
      <w:r w:rsidRPr="00FD12C1">
        <w:rPr>
          <w:rFonts w:cstheme="minorHAnsi"/>
          <w:sz w:val="24"/>
          <w:szCs w:val="24"/>
        </w:rPr>
        <w:t>furcation entrance with soft tissue</w:t>
      </w:r>
      <w:r w:rsidR="001C6431">
        <w:rPr>
          <w:rFonts w:cstheme="minorHAnsi"/>
          <w:sz w:val="24"/>
          <w:szCs w:val="24"/>
        </w:rPr>
        <w:t>.</w:t>
      </w:r>
    </w:p>
    <w:p w:rsidR="00D24752" w:rsidRDefault="00D24752" w:rsidP="00D24752">
      <w:pPr>
        <w:ind w:left="-709" w:right="119" w:firstLine="283"/>
        <w:rPr>
          <w:rFonts w:cstheme="minorHAnsi"/>
          <w:sz w:val="24"/>
          <w:szCs w:val="24"/>
        </w:rPr>
      </w:pPr>
    </w:p>
    <w:p w:rsidR="007C6E5E" w:rsidRPr="007C6E5E" w:rsidRDefault="007C6E5E" w:rsidP="00D24752">
      <w:pPr>
        <w:ind w:left="-709" w:right="119" w:firstLine="283"/>
        <w:rPr>
          <w:rFonts w:cstheme="minorHAnsi"/>
          <w:sz w:val="24"/>
          <w:szCs w:val="24"/>
        </w:rPr>
      </w:pPr>
      <w:r w:rsidRPr="007C6E5E">
        <w:rPr>
          <w:rFonts w:cstheme="minorHAnsi"/>
          <w:sz w:val="24"/>
          <w:szCs w:val="24"/>
        </w:rPr>
        <w:t>•</w:t>
      </w:r>
      <w:r w:rsidRPr="007C6E5E">
        <w:rPr>
          <w:rFonts w:cstheme="minorHAnsi"/>
          <w:sz w:val="24"/>
          <w:szCs w:val="24"/>
        </w:rPr>
        <w:tab/>
      </w:r>
      <w:r w:rsidRPr="007C6E5E">
        <w:rPr>
          <w:rFonts w:cstheme="minorHAnsi"/>
          <w:b/>
          <w:bCs/>
          <w:sz w:val="24"/>
          <w:szCs w:val="24"/>
        </w:rPr>
        <w:t xml:space="preserve">Side effects </w:t>
      </w:r>
      <w:r w:rsidR="00B95651">
        <w:rPr>
          <w:rFonts w:cstheme="minorHAnsi"/>
          <w:b/>
          <w:bCs/>
          <w:sz w:val="24"/>
          <w:szCs w:val="24"/>
        </w:rPr>
        <w:t xml:space="preserve">of </w:t>
      </w:r>
      <w:r w:rsidRPr="007C6E5E">
        <w:rPr>
          <w:rFonts w:cstheme="minorHAnsi"/>
          <w:b/>
          <w:bCs/>
          <w:sz w:val="24"/>
          <w:szCs w:val="24"/>
        </w:rPr>
        <w:t>this procedure:</w:t>
      </w:r>
    </w:p>
    <w:p w:rsidR="007C6E5E" w:rsidRPr="007C6E5E" w:rsidRDefault="007C6E5E" w:rsidP="00D24752">
      <w:pPr>
        <w:ind w:left="-709" w:right="119" w:firstLine="283"/>
        <w:rPr>
          <w:rFonts w:cstheme="minorHAnsi"/>
          <w:sz w:val="24"/>
          <w:szCs w:val="24"/>
        </w:rPr>
      </w:pPr>
      <w:r w:rsidRPr="007C6E5E">
        <w:rPr>
          <w:rFonts w:cstheme="minorHAnsi"/>
          <w:sz w:val="24"/>
          <w:szCs w:val="24"/>
        </w:rPr>
        <w:t xml:space="preserve">1-Hyper sensitivity of the area </w:t>
      </w:r>
    </w:p>
    <w:p w:rsidR="007C6E5E" w:rsidRPr="007C6E5E" w:rsidRDefault="007C6E5E" w:rsidP="00D24752">
      <w:pPr>
        <w:ind w:left="-709" w:right="119" w:firstLine="283"/>
        <w:rPr>
          <w:rFonts w:cstheme="minorHAnsi"/>
          <w:sz w:val="24"/>
          <w:szCs w:val="24"/>
        </w:rPr>
      </w:pPr>
      <w:r w:rsidRPr="007C6E5E">
        <w:rPr>
          <w:rFonts w:cstheme="minorHAnsi"/>
          <w:sz w:val="24"/>
          <w:szCs w:val="24"/>
        </w:rPr>
        <w:t xml:space="preserve">2-Root surface caries </w:t>
      </w:r>
    </w:p>
    <w:p w:rsidR="005D2CD3" w:rsidRDefault="007C6E5E" w:rsidP="00D24752">
      <w:pPr>
        <w:ind w:left="-709" w:right="119" w:firstLine="283"/>
        <w:rPr>
          <w:rFonts w:cstheme="minorHAnsi"/>
          <w:sz w:val="24"/>
          <w:szCs w:val="24"/>
          <w:rtl/>
        </w:rPr>
      </w:pPr>
      <w:proofErr w:type="gramStart"/>
      <w:r w:rsidRPr="007C6E5E">
        <w:rPr>
          <w:rFonts w:cstheme="minorHAnsi"/>
          <w:sz w:val="24"/>
          <w:szCs w:val="24"/>
        </w:rPr>
        <w:t>3-More destruction of the periodontal tissue.</w:t>
      </w:r>
      <w:proofErr w:type="gramEnd"/>
    </w:p>
    <w:p w:rsidR="005469F7" w:rsidRDefault="005469F7" w:rsidP="00D24752">
      <w:pPr>
        <w:ind w:left="-709" w:right="119" w:firstLine="283"/>
        <w:rPr>
          <w:rFonts w:cstheme="minorHAnsi"/>
          <w:sz w:val="24"/>
          <w:szCs w:val="24"/>
          <w:rtl/>
        </w:rPr>
      </w:pPr>
    </w:p>
    <w:p w:rsidR="005469F7" w:rsidRPr="0002774D" w:rsidRDefault="005469F7" w:rsidP="00D24752">
      <w:pPr>
        <w:pStyle w:val="ListParagraph"/>
        <w:numPr>
          <w:ilvl w:val="0"/>
          <w:numId w:val="11"/>
        </w:numPr>
        <w:ind w:left="-709" w:right="119" w:firstLine="283"/>
        <w:rPr>
          <w:rFonts w:cstheme="minorHAnsi"/>
          <w:sz w:val="24"/>
          <w:szCs w:val="24"/>
        </w:rPr>
      </w:pPr>
      <w:r w:rsidRPr="005469F7">
        <w:rPr>
          <w:rFonts w:cstheme="minorHAnsi"/>
          <w:b/>
          <w:bCs/>
          <w:sz w:val="28"/>
          <w:szCs w:val="28"/>
        </w:rPr>
        <w:t>Tunnel preparation</w:t>
      </w:r>
    </w:p>
    <w:p w:rsidR="0002774D" w:rsidRPr="0002774D" w:rsidRDefault="0002774D" w:rsidP="00D24752">
      <w:pPr>
        <w:pStyle w:val="ListParagraph"/>
        <w:ind w:left="-709" w:right="119" w:firstLine="283"/>
        <w:rPr>
          <w:rFonts w:cstheme="minorHAnsi"/>
          <w:sz w:val="24"/>
          <w:szCs w:val="24"/>
        </w:rPr>
      </w:pPr>
    </w:p>
    <w:p w:rsidR="0002774D" w:rsidRDefault="0002774D" w:rsidP="00D24752">
      <w:pPr>
        <w:pStyle w:val="ListParagraph"/>
        <w:ind w:left="-709" w:right="119" w:firstLine="283"/>
        <w:rPr>
          <w:rFonts w:cstheme="minorHAnsi"/>
          <w:sz w:val="24"/>
          <w:szCs w:val="24"/>
        </w:rPr>
      </w:pPr>
      <w:r w:rsidRPr="0002774D">
        <w:rPr>
          <w:rFonts w:cstheme="minorHAnsi"/>
          <w:sz w:val="24"/>
          <w:szCs w:val="24"/>
        </w:rPr>
        <w:t>Tunnel preparation is a technique used to treat deep</w:t>
      </w:r>
      <w:r>
        <w:rPr>
          <w:rFonts w:cstheme="minorHAnsi"/>
          <w:sz w:val="24"/>
          <w:szCs w:val="24"/>
        </w:rPr>
        <w:t xml:space="preserve"> </w:t>
      </w:r>
      <w:r w:rsidRPr="0002774D">
        <w:rPr>
          <w:rFonts w:cstheme="minorHAnsi"/>
          <w:sz w:val="24"/>
          <w:szCs w:val="24"/>
        </w:rPr>
        <w:t>class II and class III furcation defects in mandibular</w:t>
      </w:r>
      <w:r w:rsidR="00DA13A3">
        <w:rPr>
          <w:rFonts w:cstheme="minorHAnsi"/>
          <w:sz w:val="24"/>
          <w:szCs w:val="24"/>
        </w:rPr>
        <w:t xml:space="preserve"> </w:t>
      </w:r>
      <w:r w:rsidRPr="00DA13A3">
        <w:rPr>
          <w:rFonts w:cstheme="minorHAnsi"/>
          <w:sz w:val="24"/>
          <w:szCs w:val="24"/>
        </w:rPr>
        <w:t xml:space="preserve">molars. This type of </w:t>
      </w:r>
      <w:proofErr w:type="spellStart"/>
      <w:r w:rsidRPr="00DA13A3">
        <w:rPr>
          <w:rFonts w:cstheme="minorHAnsi"/>
          <w:sz w:val="24"/>
          <w:szCs w:val="24"/>
        </w:rPr>
        <w:t>resective</w:t>
      </w:r>
      <w:proofErr w:type="spellEnd"/>
      <w:r w:rsidRPr="00DA13A3">
        <w:rPr>
          <w:rFonts w:cstheme="minorHAnsi"/>
          <w:sz w:val="24"/>
          <w:szCs w:val="24"/>
        </w:rPr>
        <w:t xml:space="preserve"> therapy can be offered at </w:t>
      </w:r>
      <w:r w:rsidRPr="00DA13A3">
        <w:rPr>
          <w:rFonts w:cstheme="minorHAnsi"/>
          <w:b/>
          <w:bCs/>
          <w:sz w:val="24"/>
          <w:szCs w:val="24"/>
        </w:rPr>
        <w:t>mandibular molars</w:t>
      </w:r>
      <w:r w:rsidRPr="00DA13A3">
        <w:rPr>
          <w:rFonts w:cstheme="minorHAnsi"/>
          <w:sz w:val="24"/>
          <w:szCs w:val="24"/>
        </w:rPr>
        <w:t xml:space="preserve"> which have a </w:t>
      </w:r>
      <w:r w:rsidRPr="00DA13A3">
        <w:rPr>
          <w:rFonts w:cstheme="minorHAnsi"/>
          <w:b/>
          <w:bCs/>
          <w:sz w:val="24"/>
          <w:szCs w:val="24"/>
        </w:rPr>
        <w:t>short root trunk, a wide separation angle, and long divergence between the mesial and distal root.</w:t>
      </w:r>
      <w:r w:rsidRPr="00DA13A3">
        <w:rPr>
          <w:rFonts w:cstheme="minorHAnsi"/>
          <w:sz w:val="24"/>
          <w:szCs w:val="24"/>
        </w:rPr>
        <w:t xml:space="preserve"> </w:t>
      </w:r>
    </w:p>
    <w:p w:rsidR="001839C5" w:rsidRPr="00DA13A3" w:rsidRDefault="001839C5" w:rsidP="00D24752">
      <w:pPr>
        <w:pStyle w:val="ListParagraph"/>
        <w:ind w:left="-709" w:right="119" w:firstLine="283"/>
        <w:rPr>
          <w:rFonts w:cstheme="minorHAnsi"/>
          <w:sz w:val="24"/>
          <w:szCs w:val="24"/>
        </w:rPr>
      </w:pPr>
    </w:p>
    <w:p w:rsidR="005D2CD3" w:rsidRDefault="00590FA7" w:rsidP="006C437C">
      <w:pPr>
        <w:ind w:left="-709" w:right="119" w:firstLine="283"/>
        <w:rPr>
          <w:rFonts w:cstheme="minorHAnsi"/>
          <w:sz w:val="24"/>
          <w:szCs w:val="24"/>
        </w:rPr>
      </w:pPr>
      <w:r w:rsidRPr="00590FA7">
        <w:rPr>
          <w:rFonts w:cstheme="minorHAnsi"/>
          <w:sz w:val="24"/>
          <w:szCs w:val="24"/>
        </w:rPr>
        <w:t xml:space="preserve">Following the reflection of </w:t>
      </w:r>
      <w:proofErr w:type="spellStart"/>
      <w:r w:rsidRPr="00590FA7">
        <w:rPr>
          <w:rFonts w:cstheme="minorHAnsi"/>
          <w:sz w:val="24"/>
          <w:szCs w:val="24"/>
        </w:rPr>
        <w:t>buccal</w:t>
      </w:r>
      <w:proofErr w:type="spellEnd"/>
      <w:r w:rsidRPr="00590FA7">
        <w:rPr>
          <w:rFonts w:cstheme="minorHAnsi"/>
          <w:sz w:val="24"/>
          <w:szCs w:val="24"/>
        </w:rPr>
        <w:t xml:space="preserve"> and lingual</w:t>
      </w:r>
      <w:r>
        <w:rPr>
          <w:rFonts w:cstheme="minorHAnsi" w:hint="cs"/>
          <w:sz w:val="24"/>
          <w:szCs w:val="24"/>
          <w:rtl/>
          <w:lang w:bidi="ar-IQ"/>
        </w:rPr>
        <w:t xml:space="preserve"> </w:t>
      </w:r>
      <w:r w:rsidRPr="00590FA7">
        <w:rPr>
          <w:rFonts w:cstheme="minorHAnsi"/>
          <w:sz w:val="24"/>
          <w:szCs w:val="24"/>
        </w:rPr>
        <w:t>mucosal flaps, the granulation tissue in the defect is</w:t>
      </w:r>
      <w:r>
        <w:rPr>
          <w:rFonts w:cstheme="minorHAnsi" w:hint="cs"/>
          <w:sz w:val="24"/>
          <w:szCs w:val="24"/>
          <w:rtl/>
        </w:rPr>
        <w:t xml:space="preserve"> </w:t>
      </w:r>
      <w:r w:rsidRPr="00590FA7">
        <w:rPr>
          <w:rFonts w:cstheme="minorHAnsi"/>
          <w:sz w:val="24"/>
          <w:szCs w:val="24"/>
        </w:rPr>
        <w:t xml:space="preserve">removed and the root surfaces are scaled and </w:t>
      </w:r>
      <w:proofErr w:type="spellStart"/>
      <w:r w:rsidRPr="00590FA7">
        <w:rPr>
          <w:rFonts w:cstheme="minorHAnsi"/>
          <w:sz w:val="24"/>
          <w:szCs w:val="24"/>
        </w:rPr>
        <w:t>planed.The</w:t>
      </w:r>
      <w:proofErr w:type="spellEnd"/>
      <w:r w:rsidRPr="00590FA7">
        <w:rPr>
          <w:rFonts w:cstheme="minorHAnsi"/>
          <w:sz w:val="24"/>
          <w:szCs w:val="24"/>
        </w:rPr>
        <w:t xml:space="preserve"> furcation area is widened by the removal of some</w:t>
      </w:r>
      <w:r>
        <w:rPr>
          <w:rFonts w:cstheme="minorHAnsi" w:hint="cs"/>
          <w:sz w:val="24"/>
          <w:szCs w:val="24"/>
          <w:rtl/>
          <w:lang w:bidi="ar-IQ"/>
        </w:rPr>
        <w:t xml:space="preserve"> </w:t>
      </w:r>
      <w:r w:rsidRPr="00590FA7">
        <w:rPr>
          <w:rFonts w:cstheme="minorHAnsi"/>
          <w:sz w:val="24"/>
          <w:szCs w:val="24"/>
        </w:rPr>
        <w:t>of the inter‐radicular bone. The alveolar bone crest is</w:t>
      </w:r>
      <w:r>
        <w:rPr>
          <w:rFonts w:cstheme="minorHAnsi" w:hint="cs"/>
          <w:sz w:val="24"/>
          <w:szCs w:val="24"/>
          <w:rtl/>
          <w:lang w:bidi="ar-IQ"/>
        </w:rPr>
        <w:t xml:space="preserve"> </w:t>
      </w:r>
      <w:proofErr w:type="spellStart"/>
      <w:r w:rsidRPr="00590FA7">
        <w:rPr>
          <w:rFonts w:cstheme="minorHAnsi"/>
          <w:sz w:val="24"/>
          <w:szCs w:val="24"/>
        </w:rPr>
        <w:t>recontoured</w:t>
      </w:r>
      <w:proofErr w:type="spellEnd"/>
      <w:r w:rsidRPr="00590FA7">
        <w:rPr>
          <w:rFonts w:cstheme="minorHAnsi"/>
          <w:sz w:val="24"/>
          <w:szCs w:val="24"/>
        </w:rPr>
        <w:t>; some of the interdental bone, mesial and</w:t>
      </w:r>
      <w:r>
        <w:rPr>
          <w:rFonts w:cstheme="minorHAnsi" w:hint="cs"/>
          <w:sz w:val="24"/>
          <w:szCs w:val="24"/>
          <w:rtl/>
          <w:lang w:bidi="ar-IQ"/>
        </w:rPr>
        <w:t xml:space="preserve"> </w:t>
      </w:r>
      <w:r w:rsidRPr="00590FA7">
        <w:rPr>
          <w:rFonts w:cstheme="minorHAnsi"/>
          <w:sz w:val="24"/>
          <w:szCs w:val="24"/>
        </w:rPr>
        <w:t>distal to the tooth in the region, is also removed to</w:t>
      </w:r>
      <w:r>
        <w:rPr>
          <w:rFonts w:cstheme="minorHAnsi" w:hint="cs"/>
          <w:sz w:val="24"/>
          <w:szCs w:val="24"/>
          <w:rtl/>
          <w:lang w:bidi="ar-IQ"/>
        </w:rPr>
        <w:t xml:space="preserve"> </w:t>
      </w:r>
      <w:r w:rsidRPr="00590FA7">
        <w:rPr>
          <w:rFonts w:cstheme="minorHAnsi"/>
          <w:sz w:val="24"/>
          <w:szCs w:val="24"/>
        </w:rPr>
        <w:t>obtain a flat outline of the bone. Following hard tissue</w:t>
      </w:r>
      <w:r>
        <w:rPr>
          <w:rFonts w:cstheme="minorHAnsi"/>
          <w:sz w:val="24"/>
          <w:szCs w:val="24"/>
        </w:rPr>
        <w:t xml:space="preserve"> </w:t>
      </w:r>
      <w:r w:rsidRPr="00590FA7">
        <w:rPr>
          <w:rFonts w:cstheme="minorHAnsi"/>
          <w:sz w:val="24"/>
          <w:szCs w:val="24"/>
        </w:rPr>
        <w:t>resection, enough space will have been established</w:t>
      </w:r>
      <w:r>
        <w:rPr>
          <w:rFonts w:cstheme="minorHAnsi"/>
          <w:sz w:val="24"/>
          <w:szCs w:val="24"/>
        </w:rPr>
        <w:t xml:space="preserve"> </w:t>
      </w:r>
      <w:r w:rsidRPr="00590FA7">
        <w:rPr>
          <w:rFonts w:cstheme="minorHAnsi"/>
          <w:sz w:val="24"/>
          <w:szCs w:val="24"/>
        </w:rPr>
        <w:t>in the furcation region to allow access for cleaning</w:t>
      </w:r>
      <w:r>
        <w:rPr>
          <w:rFonts w:cstheme="minorHAnsi"/>
          <w:sz w:val="24"/>
          <w:szCs w:val="24"/>
        </w:rPr>
        <w:t xml:space="preserve"> </w:t>
      </w:r>
      <w:r w:rsidRPr="00590FA7">
        <w:rPr>
          <w:rFonts w:cstheme="minorHAnsi"/>
          <w:sz w:val="24"/>
          <w:szCs w:val="24"/>
        </w:rPr>
        <w:t>devices to be used during self‐performed plaque control</w:t>
      </w:r>
      <w:r>
        <w:rPr>
          <w:rFonts w:cstheme="minorHAnsi"/>
          <w:sz w:val="24"/>
          <w:szCs w:val="24"/>
        </w:rPr>
        <w:t xml:space="preserve"> </w:t>
      </w:r>
      <w:r w:rsidR="006C437C">
        <w:rPr>
          <w:rFonts w:cstheme="minorHAnsi"/>
          <w:sz w:val="24"/>
          <w:szCs w:val="24"/>
        </w:rPr>
        <w:t xml:space="preserve">measures. </w:t>
      </w:r>
      <w:r w:rsidRPr="00590FA7">
        <w:rPr>
          <w:rFonts w:cstheme="minorHAnsi"/>
          <w:sz w:val="24"/>
          <w:szCs w:val="24"/>
        </w:rPr>
        <w:t>The flaps are apically positioned</w:t>
      </w:r>
      <w:r>
        <w:rPr>
          <w:rFonts w:cstheme="minorHAnsi"/>
          <w:sz w:val="24"/>
          <w:szCs w:val="24"/>
        </w:rPr>
        <w:t xml:space="preserve"> </w:t>
      </w:r>
      <w:r w:rsidRPr="00590FA7">
        <w:rPr>
          <w:rFonts w:cstheme="minorHAnsi"/>
          <w:sz w:val="24"/>
          <w:szCs w:val="24"/>
        </w:rPr>
        <w:t>to the surgically established inter‐radicular</w:t>
      </w:r>
      <w:r>
        <w:rPr>
          <w:rFonts w:cstheme="minorHAnsi"/>
          <w:sz w:val="24"/>
          <w:szCs w:val="24"/>
        </w:rPr>
        <w:t xml:space="preserve"> </w:t>
      </w:r>
      <w:r w:rsidRPr="00590FA7">
        <w:rPr>
          <w:rFonts w:cstheme="minorHAnsi"/>
          <w:sz w:val="24"/>
          <w:szCs w:val="24"/>
        </w:rPr>
        <w:t xml:space="preserve">and interproximal </w:t>
      </w:r>
      <w:r w:rsidR="006C437C" w:rsidRPr="00590FA7">
        <w:rPr>
          <w:rFonts w:cstheme="minorHAnsi"/>
          <w:sz w:val="24"/>
          <w:szCs w:val="24"/>
        </w:rPr>
        <w:t>bone</w:t>
      </w:r>
      <w:r w:rsidR="006C437C">
        <w:rPr>
          <w:rFonts w:cstheme="minorHAnsi"/>
          <w:sz w:val="24"/>
          <w:szCs w:val="24"/>
        </w:rPr>
        <w:t xml:space="preserve"> </w:t>
      </w:r>
      <w:r w:rsidR="006C437C" w:rsidRPr="00590FA7">
        <w:rPr>
          <w:rFonts w:cstheme="minorHAnsi"/>
          <w:sz w:val="24"/>
          <w:szCs w:val="24"/>
        </w:rPr>
        <w:t>level</w:t>
      </w:r>
      <w:r w:rsidR="006C437C">
        <w:rPr>
          <w:rFonts w:cstheme="minorHAnsi"/>
          <w:sz w:val="24"/>
          <w:szCs w:val="24"/>
        </w:rPr>
        <w:t xml:space="preserve"> and sutured</w:t>
      </w:r>
      <w:r w:rsidRPr="00590FA7">
        <w:rPr>
          <w:rFonts w:cstheme="minorHAnsi"/>
          <w:sz w:val="24"/>
          <w:szCs w:val="24"/>
        </w:rPr>
        <w:t>.</w:t>
      </w:r>
    </w:p>
    <w:p w:rsidR="005D2CD3" w:rsidRDefault="005D2CD3" w:rsidP="00D24752">
      <w:pPr>
        <w:ind w:left="-709" w:right="119" w:firstLine="283"/>
        <w:rPr>
          <w:rFonts w:cstheme="minorHAnsi"/>
          <w:sz w:val="24"/>
          <w:szCs w:val="24"/>
        </w:rPr>
      </w:pPr>
    </w:p>
    <w:p w:rsidR="00B95651" w:rsidRDefault="00B95651" w:rsidP="00D24752">
      <w:pPr>
        <w:pStyle w:val="ListParagraph"/>
        <w:numPr>
          <w:ilvl w:val="0"/>
          <w:numId w:val="11"/>
        </w:numPr>
        <w:ind w:left="-709" w:right="119" w:firstLine="283"/>
        <w:rPr>
          <w:rFonts w:cstheme="minorHAnsi"/>
          <w:b/>
          <w:bCs/>
          <w:sz w:val="28"/>
          <w:szCs w:val="28"/>
        </w:rPr>
      </w:pPr>
      <w:r w:rsidRPr="00B95651">
        <w:rPr>
          <w:rFonts w:cstheme="minorHAnsi"/>
          <w:b/>
          <w:bCs/>
          <w:sz w:val="28"/>
          <w:szCs w:val="28"/>
        </w:rPr>
        <w:t>Root Separation</w:t>
      </w:r>
      <w:r>
        <w:rPr>
          <w:rFonts w:cstheme="minorHAnsi"/>
          <w:b/>
          <w:bCs/>
          <w:sz w:val="28"/>
          <w:szCs w:val="28"/>
        </w:rPr>
        <w:t xml:space="preserve"> </w:t>
      </w:r>
      <w:r w:rsidR="00420A9E">
        <w:rPr>
          <w:rFonts w:cstheme="minorHAnsi"/>
          <w:b/>
          <w:bCs/>
          <w:sz w:val="28"/>
          <w:szCs w:val="28"/>
        </w:rPr>
        <w:t>and R</w:t>
      </w:r>
      <w:r>
        <w:rPr>
          <w:rFonts w:cstheme="minorHAnsi"/>
          <w:b/>
          <w:bCs/>
          <w:sz w:val="28"/>
          <w:szCs w:val="28"/>
        </w:rPr>
        <w:t>esection (RSR)</w:t>
      </w:r>
    </w:p>
    <w:p w:rsidR="00BA7513" w:rsidRPr="00B95651" w:rsidRDefault="00BA7513" w:rsidP="00D24752">
      <w:pPr>
        <w:pStyle w:val="ListParagraph"/>
        <w:ind w:left="-709" w:right="119" w:firstLine="283"/>
        <w:rPr>
          <w:rFonts w:cstheme="minorHAnsi"/>
          <w:b/>
          <w:bCs/>
          <w:sz w:val="28"/>
          <w:szCs w:val="28"/>
        </w:rPr>
      </w:pPr>
    </w:p>
    <w:p w:rsidR="00420A9E" w:rsidRDefault="00B95651" w:rsidP="00D24752">
      <w:pPr>
        <w:ind w:left="-709" w:right="119" w:firstLine="283"/>
        <w:rPr>
          <w:rFonts w:cstheme="minorHAnsi"/>
          <w:sz w:val="24"/>
          <w:szCs w:val="24"/>
        </w:rPr>
      </w:pPr>
      <w:r w:rsidRPr="00B95651">
        <w:rPr>
          <w:rFonts w:cstheme="minorHAnsi"/>
          <w:sz w:val="24"/>
          <w:szCs w:val="24"/>
        </w:rPr>
        <w:t xml:space="preserve"> </w:t>
      </w:r>
      <w:r w:rsidR="00BA7513">
        <w:rPr>
          <w:rFonts w:cstheme="minorHAnsi"/>
          <w:sz w:val="24"/>
          <w:szCs w:val="24"/>
        </w:rPr>
        <w:t>-</w:t>
      </w:r>
      <w:r w:rsidRPr="00420A9E">
        <w:rPr>
          <w:rFonts w:cstheme="minorHAnsi"/>
          <w:b/>
          <w:bCs/>
          <w:sz w:val="24"/>
          <w:szCs w:val="24"/>
        </w:rPr>
        <w:t xml:space="preserve">Root </w:t>
      </w:r>
      <w:r w:rsidR="00420A9E">
        <w:rPr>
          <w:rFonts w:cstheme="minorHAnsi"/>
          <w:b/>
          <w:bCs/>
          <w:sz w:val="24"/>
          <w:szCs w:val="24"/>
        </w:rPr>
        <w:t>s</w:t>
      </w:r>
      <w:r w:rsidR="00420A9E" w:rsidRPr="00420A9E">
        <w:rPr>
          <w:rFonts w:cstheme="minorHAnsi"/>
          <w:b/>
          <w:bCs/>
          <w:sz w:val="24"/>
          <w:szCs w:val="24"/>
        </w:rPr>
        <w:t xml:space="preserve">eparation: </w:t>
      </w:r>
      <w:r w:rsidR="00420A9E" w:rsidRPr="00420A9E">
        <w:rPr>
          <w:rFonts w:cstheme="minorHAnsi"/>
          <w:sz w:val="24"/>
          <w:szCs w:val="24"/>
        </w:rPr>
        <w:t>It</w:t>
      </w:r>
      <w:r w:rsidRPr="00B95651">
        <w:rPr>
          <w:rFonts w:cstheme="minorHAnsi"/>
          <w:sz w:val="24"/>
          <w:szCs w:val="24"/>
        </w:rPr>
        <w:t xml:space="preserve"> involves the sectioning of the root complex and the maintenance of all roots</w:t>
      </w:r>
      <w:r w:rsidR="00420A9E">
        <w:rPr>
          <w:rFonts w:cstheme="minorHAnsi"/>
          <w:sz w:val="24"/>
          <w:szCs w:val="24"/>
        </w:rPr>
        <w:t>.</w:t>
      </w:r>
    </w:p>
    <w:p w:rsidR="00420A9E" w:rsidRDefault="00BA7513" w:rsidP="00D24752">
      <w:pPr>
        <w:ind w:left="-709" w:right="119" w:firstLine="283"/>
        <w:rPr>
          <w:rFonts w:cstheme="minorHAnsi"/>
          <w:sz w:val="24"/>
          <w:szCs w:val="24"/>
        </w:rPr>
      </w:pPr>
      <w:r>
        <w:rPr>
          <w:rFonts w:cstheme="minorHAnsi"/>
          <w:b/>
          <w:bCs/>
          <w:sz w:val="24"/>
          <w:szCs w:val="24"/>
        </w:rPr>
        <w:t>-</w:t>
      </w:r>
      <w:r w:rsidR="00420A9E" w:rsidRPr="00420A9E">
        <w:rPr>
          <w:rFonts w:cstheme="minorHAnsi"/>
          <w:b/>
          <w:bCs/>
          <w:sz w:val="24"/>
          <w:szCs w:val="24"/>
        </w:rPr>
        <w:t xml:space="preserve">Root </w:t>
      </w:r>
      <w:r w:rsidR="00420A9E">
        <w:rPr>
          <w:rFonts w:cstheme="minorHAnsi"/>
          <w:b/>
          <w:bCs/>
          <w:sz w:val="24"/>
          <w:szCs w:val="24"/>
        </w:rPr>
        <w:t>r</w:t>
      </w:r>
      <w:r w:rsidR="00420A9E" w:rsidRPr="00420A9E">
        <w:rPr>
          <w:rFonts w:cstheme="minorHAnsi"/>
          <w:b/>
          <w:bCs/>
          <w:sz w:val="24"/>
          <w:szCs w:val="24"/>
        </w:rPr>
        <w:t>esection</w:t>
      </w:r>
      <w:r w:rsidR="00420A9E" w:rsidRPr="00420A9E">
        <w:rPr>
          <w:rFonts w:cstheme="minorHAnsi"/>
          <w:sz w:val="24"/>
          <w:szCs w:val="24"/>
        </w:rPr>
        <w:t>:</w:t>
      </w:r>
      <w:r w:rsidR="00420A9E">
        <w:rPr>
          <w:rFonts w:cstheme="minorHAnsi"/>
          <w:sz w:val="24"/>
          <w:szCs w:val="24"/>
        </w:rPr>
        <w:t xml:space="preserve"> </w:t>
      </w:r>
      <w:r w:rsidR="00420A9E" w:rsidRPr="00420A9E">
        <w:rPr>
          <w:rFonts w:cstheme="minorHAnsi"/>
          <w:sz w:val="24"/>
          <w:szCs w:val="24"/>
        </w:rPr>
        <w:t xml:space="preserve">it includes the removal of one or more roots from a multi </w:t>
      </w:r>
      <w:r w:rsidR="00D13712" w:rsidRPr="00420A9E">
        <w:rPr>
          <w:rFonts w:cstheme="minorHAnsi"/>
          <w:sz w:val="24"/>
          <w:szCs w:val="24"/>
        </w:rPr>
        <w:t>rooted tooth</w:t>
      </w:r>
      <w:r w:rsidR="00420A9E" w:rsidRPr="00420A9E">
        <w:rPr>
          <w:rFonts w:cstheme="minorHAnsi"/>
          <w:sz w:val="24"/>
          <w:szCs w:val="24"/>
        </w:rPr>
        <w:t xml:space="preserve"> to allow access to the furcation area for </w:t>
      </w:r>
      <w:r w:rsidR="00D13712" w:rsidRPr="00420A9E">
        <w:rPr>
          <w:rFonts w:cstheme="minorHAnsi"/>
          <w:sz w:val="24"/>
          <w:szCs w:val="24"/>
        </w:rPr>
        <w:t xml:space="preserve">cleaning. </w:t>
      </w:r>
      <w:r w:rsidR="00420A9E" w:rsidRPr="00420A9E">
        <w:rPr>
          <w:rFonts w:cstheme="minorHAnsi"/>
          <w:sz w:val="24"/>
          <w:szCs w:val="24"/>
        </w:rPr>
        <w:t xml:space="preserve">After raising </w:t>
      </w:r>
      <w:proofErr w:type="spellStart"/>
      <w:r w:rsidR="00420A9E" w:rsidRPr="00420A9E">
        <w:rPr>
          <w:rFonts w:cstheme="minorHAnsi"/>
          <w:sz w:val="24"/>
          <w:szCs w:val="24"/>
        </w:rPr>
        <w:t>buccal</w:t>
      </w:r>
      <w:proofErr w:type="spellEnd"/>
      <w:r w:rsidR="00420A9E" w:rsidRPr="00420A9E">
        <w:rPr>
          <w:rFonts w:cstheme="minorHAnsi"/>
          <w:sz w:val="24"/>
          <w:szCs w:val="24"/>
        </w:rPr>
        <w:t xml:space="preserve"> &amp; palatal flaps, sectioning should start in the affected </w:t>
      </w:r>
      <w:r w:rsidR="00D13712" w:rsidRPr="00420A9E">
        <w:rPr>
          <w:rFonts w:cstheme="minorHAnsi"/>
          <w:sz w:val="24"/>
          <w:szCs w:val="24"/>
        </w:rPr>
        <w:t xml:space="preserve">furcation. </w:t>
      </w:r>
      <w:r w:rsidR="00420A9E" w:rsidRPr="00420A9E">
        <w:rPr>
          <w:rFonts w:cstheme="minorHAnsi"/>
          <w:sz w:val="24"/>
          <w:szCs w:val="24"/>
        </w:rPr>
        <w:t xml:space="preserve">The cut is made with a tapered </w:t>
      </w:r>
      <w:r w:rsidR="00D13712" w:rsidRPr="00420A9E">
        <w:rPr>
          <w:rFonts w:cstheme="minorHAnsi"/>
          <w:sz w:val="24"/>
          <w:szCs w:val="24"/>
        </w:rPr>
        <w:t>diamond bur</w:t>
      </w:r>
      <w:r w:rsidR="00420A9E" w:rsidRPr="00420A9E">
        <w:rPr>
          <w:rFonts w:cstheme="minorHAnsi"/>
          <w:sz w:val="24"/>
          <w:szCs w:val="24"/>
        </w:rPr>
        <w:t xml:space="preserve"> cooled by sterile water. A wide enough space should be made to elevate the root, taking care not to remove too much substance from the part of the tooth to be retained</w:t>
      </w:r>
      <w:r w:rsidR="00664F90">
        <w:rPr>
          <w:rFonts w:cstheme="minorHAnsi"/>
          <w:sz w:val="24"/>
          <w:szCs w:val="24"/>
        </w:rPr>
        <w:t xml:space="preserve"> (</w:t>
      </w:r>
      <w:r w:rsidR="00B3256A">
        <w:rPr>
          <w:rFonts w:cstheme="minorHAnsi"/>
          <w:sz w:val="24"/>
          <w:szCs w:val="24"/>
        </w:rPr>
        <w:t xml:space="preserve">Below </w:t>
      </w:r>
      <w:r w:rsidR="00664F90">
        <w:rPr>
          <w:rFonts w:cstheme="minorHAnsi"/>
          <w:sz w:val="24"/>
          <w:szCs w:val="24"/>
        </w:rPr>
        <w:t>Figure)</w:t>
      </w:r>
      <w:r w:rsidR="00420A9E" w:rsidRPr="00420A9E">
        <w:rPr>
          <w:rFonts w:cstheme="minorHAnsi"/>
          <w:sz w:val="24"/>
          <w:szCs w:val="24"/>
        </w:rPr>
        <w:t xml:space="preserve">. </w:t>
      </w:r>
    </w:p>
    <w:p w:rsidR="00AC0AB7" w:rsidRDefault="00AC0AB7" w:rsidP="00D24752">
      <w:pPr>
        <w:ind w:left="-709" w:right="119" w:firstLine="283"/>
        <w:rPr>
          <w:rFonts w:cstheme="minorHAnsi"/>
          <w:sz w:val="24"/>
          <w:szCs w:val="24"/>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664F90" w:rsidP="00D24752">
      <w:pPr>
        <w:ind w:left="-709" w:right="119" w:firstLine="283"/>
        <w:rPr>
          <w:rFonts w:cstheme="minorHAnsi"/>
          <w:b/>
          <w:bCs/>
          <w:sz w:val="24"/>
          <w:szCs w:val="24"/>
          <w:u w:val="single"/>
        </w:rPr>
      </w:pPr>
      <w:r>
        <w:rPr>
          <w:rFonts w:cstheme="minorHAnsi"/>
          <w:b/>
          <w:bCs/>
          <w:noProof/>
          <w:sz w:val="24"/>
          <w:szCs w:val="24"/>
          <w:u w:val="single"/>
        </w:rPr>
        <w:drawing>
          <wp:anchor distT="0" distB="0" distL="114300" distR="114300" simplePos="0" relativeHeight="251658240" behindDoc="0" locked="0" layoutInCell="1" allowOverlap="1">
            <wp:simplePos x="641985" y="1993265"/>
            <wp:positionH relativeFrom="margin">
              <wp:align>center</wp:align>
            </wp:positionH>
            <wp:positionV relativeFrom="margin">
              <wp:align>top</wp:align>
            </wp:positionV>
            <wp:extent cx="5321935" cy="5436870"/>
            <wp:effectExtent l="76200" t="76200" r="126365" b="1257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935" cy="54368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072681" w:rsidRDefault="00072681" w:rsidP="00D24752">
      <w:pPr>
        <w:ind w:left="-709" w:right="119" w:firstLine="283"/>
        <w:rPr>
          <w:rFonts w:cstheme="minorHAnsi"/>
          <w:b/>
          <w:bCs/>
          <w:sz w:val="24"/>
          <w:szCs w:val="24"/>
          <w:u w:val="single"/>
        </w:rPr>
      </w:pPr>
    </w:p>
    <w:p w:rsidR="00AC0AB7" w:rsidRPr="00C03FDD" w:rsidRDefault="00AC0AB7" w:rsidP="00D24752">
      <w:pPr>
        <w:ind w:left="-709" w:right="119" w:firstLine="283"/>
        <w:rPr>
          <w:rFonts w:cstheme="minorHAnsi"/>
          <w:b/>
          <w:bCs/>
          <w:sz w:val="24"/>
          <w:szCs w:val="24"/>
          <w:u w:val="single"/>
        </w:rPr>
      </w:pPr>
      <w:r w:rsidRPr="00C03FDD">
        <w:rPr>
          <w:rFonts w:cstheme="minorHAnsi"/>
          <w:b/>
          <w:bCs/>
          <w:sz w:val="24"/>
          <w:szCs w:val="24"/>
          <w:u w:val="single"/>
        </w:rPr>
        <w:t xml:space="preserve">In selection of root to be </w:t>
      </w:r>
      <w:r w:rsidR="00C03FDD" w:rsidRPr="00C03FDD">
        <w:rPr>
          <w:rFonts w:cstheme="minorHAnsi"/>
          <w:b/>
          <w:bCs/>
          <w:sz w:val="24"/>
          <w:szCs w:val="24"/>
          <w:u w:val="single"/>
        </w:rPr>
        <w:t>retained,</w:t>
      </w:r>
      <w:r w:rsidRPr="00C03FDD">
        <w:rPr>
          <w:rFonts w:cstheme="minorHAnsi"/>
          <w:b/>
          <w:bCs/>
          <w:sz w:val="24"/>
          <w:szCs w:val="24"/>
          <w:u w:val="single"/>
        </w:rPr>
        <w:t xml:space="preserve"> the following factors should be considered:</w:t>
      </w:r>
    </w:p>
    <w:p w:rsidR="00C03FDD" w:rsidRDefault="00AC0AB7" w:rsidP="00D24752">
      <w:pPr>
        <w:pStyle w:val="ListParagraph"/>
        <w:numPr>
          <w:ilvl w:val="0"/>
          <w:numId w:val="13"/>
        </w:numPr>
        <w:ind w:left="-709" w:right="119" w:firstLine="283"/>
        <w:rPr>
          <w:rFonts w:cstheme="minorHAnsi"/>
          <w:sz w:val="24"/>
          <w:szCs w:val="24"/>
        </w:rPr>
      </w:pPr>
      <w:r w:rsidRPr="00C03FDD">
        <w:rPr>
          <w:rFonts w:cstheme="minorHAnsi"/>
          <w:sz w:val="24"/>
          <w:szCs w:val="24"/>
        </w:rPr>
        <w:t xml:space="preserve">The length of the root trunk </w:t>
      </w:r>
    </w:p>
    <w:p w:rsidR="00C03FDD" w:rsidRDefault="00AC0AB7" w:rsidP="00D24752">
      <w:pPr>
        <w:pStyle w:val="ListParagraph"/>
        <w:numPr>
          <w:ilvl w:val="0"/>
          <w:numId w:val="13"/>
        </w:numPr>
        <w:ind w:left="-709" w:right="119" w:firstLine="283"/>
        <w:rPr>
          <w:rFonts w:cstheme="minorHAnsi"/>
          <w:sz w:val="24"/>
          <w:szCs w:val="24"/>
        </w:rPr>
      </w:pPr>
      <w:r w:rsidRPr="00C03FDD">
        <w:rPr>
          <w:rFonts w:cstheme="minorHAnsi"/>
          <w:sz w:val="24"/>
          <w:szCs w:val="24"/>
        </w:rPr>
        <w:t>The divergence between the root cones</w:t>
      </w:r>
    </w:p>
    <w:p w:rsidR="00C03FDD" w:rsidRDefault="00AC0AB7" w:rsidP="00D24752">
      <w:pPr>
        <w:pStyle w:val="ListParagraph"/>
        <w:numPr>
          <w:ilvl w:val="0"/>
          <w:numId w:val="13"/>
        </w:numPr>
        <w:ind w:left="-709" w:right="119" w:firstLine="283"/>
        <w:rPr>
          <w:rFonts w:cstheme="minorHAnsi"/>
          <w:sz w:val="24"/>
          <w:szCs w:val="24"/>
        </w:rPr>
      </w:pPr>
      <w:r w:rsidRPr="00C03FDD">
        <w:rPr>
          <w:rFonts w:cstheme="minorHAnsi"/>
          <w:sz w:val="24"/>
          <w:szCs w:val="24"/>
        </w:rPr>
        <w:t>The length and the shape of the root cones</w:t>
      </w:r>
    </w:p>
    <w:p w:rsidR="00C03FDD" w:rsidRDefault="00AC0AB7" w:rsidP="00D24752">
      <w:pPr>
        <w:pStyle w:val="ListParagraph"/>
        <w:numPr>
          <w:ilvl w:val="0"/>
          <w:numId w:val="13"/>
        </w:numPr>
        <w:ind w:left="-709" w:right="119" w:firstLine="283"/>
        <w:rPr>
          <w:rFonts w:cstheme="minorHAnsi"/>
          <w:sz w:val="24"/>
          <w:szCs w:val="24"/>
        </w:rPr>
      </w:pPr>
      <w:r w:rsidRPr="00C03FDD">
        <w:rPr>
          <w:rFonts w:cstheme="minorHAnsi"/>
          <w:sz w:val="24"/>
          <w:szCs w:val="24"/>
        </w:rPr>
        <w:t xml:space="preserve"> Fusion between root cones </w:t>
      </w:r>
    </w:p>
    <w:p w:rsidR="00C03FDD" w:rsidRDefault="00AC0AB7" w:rsidP="00D24752">
      <w:pPr>
        <w:pStyle w:val="ListParagraph"/>
        <w:numPr>
          <w:ilvl w:val="0"/>
          <w:numId w:val="13"/>
        </w:numPr>
        <w:ind w:left="-709" w:right="119" w:firstLine="283"/>
        <w:rPr>
          <w:rFonts w:cstheme="minorHAnsi"/>
          <w:sz w:val="24"/>
          <w:szCs w:val="24"/>
        </w:rPr>
      </w:pPr>
      <w:r w:rsidRPr="00C03FDD">
        <w:rPr>
          <w:rFonts w:cstheme="minorHAnsi"/>
          <w:sz w:val="24"/>
          <w:szCs w:val="24"/>
        </w:rPr>
        <w:t xml:space="preserve">Amount of remaining support around individual roots </w:t>
      </w:r>
    </w:p>
    <w:p w:rsidR="00C03FDD" w:rsidRDefault="00AC0AB7" w:rsidP="00D24752">
      <w:pPr>
        <w:pStyle w:val="ListParagraph"/>
        <w:numPr>
          <w:ilvl w:val="0"/>
          <w:numId w:val="13"/>
        </w:numPr>
        <w:ind w:left="-709" w:right="119" w:firstLine="283"/>
        <w:rPr>
          <w:rFonts w:cstheme="minorHAnsi"/>
          <w:sz w:val="24"/>
          <w:szCs w:val="24"/>
        </w:rPr>
      </w:pPr>
      <w:r w:rsidRPr="00C03FDD">
        <w:rPr>
          <w:rFonts w:cstheme="minorHAnsi"/>
          <w:sz w:val="24"/>
          <w:szCs w:val="24"/>
        </w:rPr>
        <w:t xml:space="preserve"> Stability of individual roots</w:t>
      </w:r>
    </w:p>
    <w:p w:rsidR="00DA13A3" w:rsidRDefault="00AC0AB7" w:rsidP="00D24752">
      <w:pPr>
        <w:pStyle w:val="ListParagraph"/>
        <w:numPr>
          <w:ilvl w:val="0"/>
          <w:numId w:val="13"/>
        </w:numPr>
        <w:ind w:left="-709" w:right="119" w:firstLine="283"/>
        <w:rPr>
          <w:rFonts w:cstheme="minorHAnsi"/>
          <w:sz w:val="24"/>
          <w:szCs w:val="24"/>
        </w:rPr>
      </w:pPr>
      <w:r w:rsidRPr="00C03FDD">
        <w:rPr>
          <w:rFonts w:cstheme="minorHAnsi"/>
          <w:sz w:val="24"/>
          <w:szCs w:val="24"/>
        </w:rPr>
        <w:t>Access for oral hygiene devices</w:t>
      </w:r>
    </w:p>
    <w:p w:rsidR="00431DED" w:rsidRDefault="00431DED" w:rsidP="00D24752">
      <w:pPr>
        <w:pStyle w:val="ListParagraph"/>
        <w:ind w:left="-709" w:right="119" w:firstLine="283"/>
        <w:rPr>
          <w:rFonts w:cstheme="minorHAnsi"/>
          <w:sz w:val="24"/>
          <w:szCs w:val="24"/>
        </w:rPr>
      </w:pPr>
    </w:p>
    <w:p w:rsidR="0088384B" w:rsidRDefault="0088384B" w:rsidP="00D24752">
      <w:pPr>
        <w:pStyle w:val="ListParagraph"/>
        <w:numPr>
          <w:ilvl w:val="0"/>
          <w:numId w:val="11"/>
        </w:numPr>
        <w:ind w:left="-709" w:right="119" w:firstLine="283"/>
        <w:rPr>
          <w:rFonts w:cstheme="minorHAnsi"/>
          <w:sz w:val="24"/>
          <w:szCs w:val="24"/>
        </w:rPr>
      </w:pPr>
      <w:r w:rsidRPr="00431DED">
        <w:rPr>
          <w:rFonts w:cstheme="minorHAnsi"/>
          <w:sz w:val="24"/>
          <w:szCs w:val="24"/>
        </w:rPr>
        <w:lastRenderedPageBreak/>
        <w:t xml:space="preserve">The root resection &amp; </w:t>
      </w:r>
      <w:proofErr w:type="spellStart"/>
      <w:r w:rsidRPr="00431DED">
        <w:rPr>
          <w:rFonts w:cstheme="minorHAnsi"/>
          <w:sz w:val="24"/>
          <w:szCs w:val="24"/>
        </w:rPr>
        <w:t>hemisection</w:t>
      </w:r>
      <w:proofErr w:type="spellEnd"/>
      <w:r w:rsidRPr="00431DED">
        <w:rPr>
          <w:rFonts w:cstheme="minorHAnsi"/>
          <w:sz w:val="24"/>
          <w:szCs w:val="24"/>
        </w:rPr>
        <w:t xml:space="preserve"> should be </w:t>
      </w:r>
      <w:proofErr w:type="gramStart"/>
      <w:r w:rsidRPr="00431DED">
        <w:rPr>
          <w:rFonts w:cstheme="minorHAnsi"/>
          <w:sz w:val="24"/>
          <w:szCs w:val="24"/>
        </w:rPr>
        <w:t>proceeded</w:t>
      </w:r>
      <w:proofErr w:type="gramEnd"/>
      <w:r w:rsidRPr="00431DED">
        <w:rPr>
          <w:rFonts w:cstheme="minorHAnsi"/>
          <w:sz w:val="24"/>
          <w:szCs w:val="24"/>
        </w:rPr>
        <w:t xml:space="preserve"> by endodontic treatment for the root that will be retained in the </w:t>
      </w:r>
      <w:r w:rsidR="00D003D9" w:rsidRPr="00431DED">
        <w:rPr>
          <w:rFonts w:cstheme="minorHAnsi"/>
          <w:sz w:val="24"/>
          <w:szCs w:val="24"/>
        </w:rPr>
        <w:t xml:space="preserve">place. </w:t>
      </w:r>
      <w:r w:rsidRPr="00431DED">
        <w:rPr>
          <w:rFonts w:cstheme="minorHAnsi"/>
          <w:sz w:val="24"/>
          <w:szCs w:val="24"/>
        </w:rPr>
        <w:t xml:space="preserve">A small cavity is made at the entrance of the canal of the root to be removed &amp; packed with amalgam to produce a permanent seal at the point of amputation. Also during endodontic </w:t>
      </w:r>
      <w:r w:rsidR="00D003D9" w:rsidRPr="00431DED">
        <w:rPr>
          <w:rFonts w:cstheme="minorHAnsi"/>
          <w:sz w:val="24"/>
          <w:szCs w:val="24"/>
        </w:rPr>
        <w:t>treatment,</w:t>
      </w:r>
      <w:r w:rsidRPr="00431DED">
        <w:rPr>
          <w:rFonts w:cstheme="minorHAnsi"/>
          <w:sz w:val="24"/>
          <w:szCs w:val="24"/>
        </w:rPr>
        <w:t xml:space="preserve"> we may found curved &amp; calcified root that should be scarified</w:t>
      </w:r>
      <w:r w:rsidR="00D003D9" w:rsidRPr="00431DED">
        <w:rPr>
          <w:rFonts w:cstheme="minorHAnsi"/>
          <w:sz w:val="24"/>
          <w:szCs w:val="24"/>
        </w:rPr>
        <w:t>).</w:t>
      </w:r>
    </w:p>
    <w:p w:rsidR="009C05C2" w:rsidRPr="00431DED" w:rsidRDefault="009C05C2" w:rsidP="00D24752">
      <w:pPr>
        <w:pStyle w:val="ListParagraph"/>
        <w:ind w:left="-709" w:right="119" w:firstLine="283"/>
        <w:rPr>
          <w:rFonts w:cstheme="minorHAnsi"/>
          <w:sz w:val="24"/>
          <w:szCs w:val="24"/>
        </w:rPr>
      </w:pPr>
    </w:p>
    <w:p w:rsidR="0088384B" w:rsidRDefault="0088384B" w:rsidP="00D24752">
      <w:pPr>
        <w:pStyle w:val="ListParagraph"/>
        <w:numPr>
          <w:ilvl w:val="0"/>
          <w:numId w:val="11"/>
        </w:numPr>
        <w:ind w:left="-709" w:right="119" w:firstLine="283"/>
        <w:rPr>
          <w:rFonts w:cstheme="minorHAnsi"/>
          <w:sz w:val="24"/>
          <w:szCs w:val="24"/>
        </w:rPr>
      </w:pPr>
      <w:r w:rsidRPr="00431DED">
        <w:rPr>
          <w:rFonts w:cstheme="minorHAnsi"/>
          <w:sz w:val="24"/>
          <w:szCs w:val="24"/>
        </w:rPr>
        <w:t>In case where</w:t>
      </w:r>
      <w:r w:rsidR="00D003D9" w:rsidRPr="00431DED">
        <w:rPr>
          <w:rFonts w:cstheme="minorHAnsi"/>
          <w:sz w:val="24"/>
          <w:szCs w:val="24"/>
        </w:rPr>
        <w:t>, the</w:t>
      </w:r>
      <w:r w:rsidRPr="00431DED">
        <w:rPr>
          <w:rFonts w:cstheme="minorHAnsi"/>
          <w:sz w:val="24"/>
          <w:szCs w:val="24"/>
        </w:rPr>
        <w:t xml:space="preserve"> furcation of a 1st </w:t>
      </w:r>
      <w:proofErr w:type="spellStart"/>
      <w:r w:rsidRPr="00431DED">
        <w:rPr>
          <w:rFonts w:cstheme="minorHAnsi"/>
          <w:sz w:val="24"/>
          <w:szCs w:val="24"/>
        </w:rPr>
        <w:t>mand</w:t>
      </w:r>
      <w:proofErr w:type="spellEnd"/>
      <w:r w:rsidRPr="00431DED">
        <w:rPr>
          <w:rFonts w:cstheme="minorHAnsi"/>
          <w:sz w:val="24"/>
          <w:szCs w:val="24"/>
        </w:rPr>
        <w:t>. Molar is involved to extent which calls for root resection, it is usually easy to decide which root is preferable to maintain from the periodontal aspect.</w:t>
      </w:r>
    </w:p>
    <w:p w:rsidR="009C05C2" w:rsidRPr="009C05C2" w:rsidRDefault="009C05C2" w:rsidP="00D24752">
      <w:pPr>
        <w:pStyle w:val="ListParagraph"/>
        <w:ind w:left="-709" w:firstLine="283"/>
        <w:rPr>
          <w:rFonts w:cstheme="minorHAnsi"/>
          <w:sz w:val="24"/>
          <w:szCs w:val="24"/>
        </w:rPr>
      </w:pPr>
    </w:p>
    <w:p w:rsidR="009C05C2" w:rsidRPr="00431DED" w:rsidRDefault="009C05C2" w:rsidP="00D24752">
      <w:pPr>
        <w:pStyle w:val="ListParagraph"/>
        <w:ind w:left="-709" w:right="119" w:firstLine="283"/>
        <w:rPr>
          <w:rFonts w:cstheme="minorHAnsi"/>
          <w:sz w:val="24"/>
          <w:szCs w:val="24"/>
        </w:rPr>
      </w:pPr>
    </w:p>
    <w:p w:rsidR="0088384B" w:rsidRDefault="0088384B" w:rsidP="00D24752">
      <w:pPr>
        <w:pStyle w:val="ListParagraph"/>
        <w:numPr>
          <w:ilvl w:val="0"/>
          <w:numId w:val="11"/>
        </w:numPr>
        <w:ind w:left="-709" w:right="119" w:firstLine="283"/>
        <w:rPr>
          <w:rFonts w:cstheme="minorHAnsi"/>
          <w:sz w:val="24"/>
          <w:szCs w:val="24"/>
        </w:rPr>
      </w:pPr>
      <w:r w:rsidRPr="00431DED">
        <w:rPr>
          <w:rFonts w:cstheme="minorHAnsi"/>
          <w:sz w:val="24"/>
          <w:szCs w:val="24"/>
        </w:rPr>
        <w:t xml:space="preserve">If the amount of the remaining </w:t>
      </w:r>
      <w:proofErr w:type="spellStart"/>
      <w:r w:rsidRPr="00431DED">
        <w:rPr>
          <w:rFonts w:cstheme="minorHAnsi"/>
          <w:sz w:val="24"/>
          <w:szCs w:val="24"/>
        </w:rPr>
        <w:t>periodontium</w:t>
      </w:r>
      <w:proofErr w:type="spellEnd"/>
      <w:r w:rsidRPr="00431DED">
        <w:rPr>
          <w:rFonts w:cstheme="minorHAnsi"/>
          <w:sz w:val="24"/>
          <w:szCs w:val="24"/>
        </w:rPr>
        <w:t xml:space="preserve"> around the 2 roots is similar, it is often preferable from the endodontic point of view to maintain the distal root because this root has generally only one wide root canal and is therefore easily accessible for endodontic </w:t>
      </w:r>
      <w:proofErr w:type="gramStart"/>
      <w:r w:rsidRPr="00431DED">
        <w:rPr>
          <w:rFonts w:cstheme="minorHAnsi"/>
          <w:sz w:val="24"/>
          <w:szCs w:val="24"/>
        </w:rPr>
        <w:t>treatment .</w:t>
      </w:r>
      <w:proofErr w:type="gramEnd"/>
    </w:p>
    <w:p w:rsidR="009C05C2" w:rsidRPr="00431DED" w:rsidRDefault="009C05C2" w:rsidP="00D24752">
      <w:pPr>
        <w:pStyle w:val="ListParagraph"/>
        <w:ind w:left="-709" w:right="119" w:firstLine="283"/>
        <w:rPr>
          <w:rFonts w:cstheme="minorHAnsi"/>
          <w:sz w:val="24"/>
          <w:szCs w:val="24"/>
        </w:rPr>
      </w:pPr>
    </w:p>
    <w:p w:rsidR="0088384B" w:rsidRDefault="0088384B" w:rsidP="00D24752">
      <w:pPr>
        <w:pStyle w:val="ListParagraph"/>
        <w:numPr>
          <w:ilvl w:val="0"/>
          <w:numId w:val="11"/>
        </w:numPr>
        <w:ind w:left="-709" w:right="119" w:firstLine="283"/>
        <w:rPr>
          <w:rFonts w:cstheme="minorHAnsi"/>
          <w:sz w:val="24"/>
          <w:szCs w:val="24"/>
        </w:rPr>
      </w:pPr>
      <w:r w:rsidRPr="00431DED">
        <w:rPr>
          <w:rFonts w:cstheme="minorHAnsi"/>
          <w:sz w:val="24"/>
          <w:szCs w:val="24"/>
        </w:rPr>
        <w:t>Root resection of maxillary 1st premolars is possible only in rare cases d</w:t>
      </w:r>
      <w:r w:rsidR="009C05C2">
        <w:rPr>
          <w:rFonts w:cstheme="minorHAnsi"/>
          <w:sz w:val="24"/>
          <w:szCs w:val="24"/>
        </w:rPr>
        <w:t>ue to the anatomy of the tooth.</w:t>
      </w:r>
      <w:r w:rsidR="00484075">
        <w:rPr>
          <w:rFonts w:cstheme="minorHAnsi"/>
          <w:sz w:val="24"/>
          <w:szCs w:val="24"/>
        </w:rPr>
        <w:t xml:space="preserve"> </w:t>
      </w:r>
      <w:r w:rsidRPr="009C05C2">
        <w:rPr>
          <w:rFonts w:cstheme="minorHAnsi"/>
          <w:sz w:val="24"/>
          <w:szCs w:val="24"/>
        </w:rPr>
        <w:t>The furca</w:t>
      </w:r>
      <w:r w:rsidR="00484075">
        <w:rPr>
          <w:rFonts w:cstheme="minorHAnsi"/>
          <w:sz w:val="24"/>
          <w:szCs w:val="24"/>
        </w:rPr>
        <w:t>tion</w:t>
      </w:r>
      <w:r w:rsidRPr="009C05C2">
        <w:rPr>
          <w:rFonts w:cstheme="minorHAnsi"/>
          <w:sz w:val="24"/>
          <w:szCs w:val="24"/>
        </w:rPr>
        <w:t xml:space="preserve"> is often located at the apical level that the maintenance of one root serves no meaningful purpose. In most cases, therefore, a furcation involvement of degree III in maxillary 1st premolar leads to tooth extraction.</w:t>
      </w:r>
    </w:p>
    <w:p w:rsidR="009C05C2" w:rsidRPr="009C05C2" w:rsidRDefault="009C05C2" w:rsidP="00D24752">
      <w:pPr>
        <w:pStyle w:val="ListParagraph"/>
        <w:ind w:left="-709" w:firstLine="283"/>
        <w:rPr>
          <w:rFonts w:cstheme="minorHAnsi"/>
          <w:sz w:val="24"/>
          <w:szCs w:val="24"/>
        </w:rPr>
      </w:pPr>
    </w:p>
    <w:p w:rsidR="009C05C2" w:rsidRPr="009C05C2" w:rsidRDefault="009C05C2" w:rsidP="00D24752">
      <w:pPr>
        <w:pStyle w:val="ListParagraph"/>
        <w:numPr>
          <w:ilvl w:val="0"/>
          <w:numId w:val="11"/>
        </w:numPr>
        <w:ind w:left="-709" w:firstLine="283"/>
        <w:rPr>
          <w:rFonts w:cstheme="minorHAnsi"/>
          <w:sz w:val="24"/>
          <w:szCs w:val="24"/>
        </w:rPr>
      </w:pPr>
      <w:r w:rsidRPr="009C05C2">
        <w:rPr>
          <w:rFonts w:cstheme="minorHAnsi"/>
          <w:sz w:val="24"/>
          <w:szCs w:val="24"/>
        </w:rPr>
        <w:t xml:space="preserve">In cases of </w:t>
      </w:r>
      <w:proofErr w:type="spellStart"/>
      <w:r w:rsidRPr="009C05C2">
        <w:rPr>
          <w:rFonts w:cstheme="minorHAnsi"/>
          <w:sz w:val="24"/>
          <w:szCs w:val="24"/>
        </w:rPr>
        <w:t>max.molars</w:t>
      </w:r>
      <w:proofErr w:type="spellEnd"/>
      <w:r w:rsidRPr="009C05C2">
        <w:rPr>
          <w:rFonts w:cstheme="minorHAnsi"/>
          <w:sz w:val="24"/>
          <w:szCs w:val="24"/>
        </w:rPr>
        <w:t xml:space="preserve">, when we have furcation involvement calls for root resection, we can preserve the 2 </w:t>
      </w:r>
      <w:proofErr w:type="spellStart"/>
      <w:r w:rsidRPr="009C05C2">
        <w:rPr>
          <w:rFonts w:cstheme="minorHAnsi"/>
          <w:sz w:val="24"/>
          <w:szCs w:val="24"/>
        </w:rPr>
        <w:t>buccal</w:t>
      </w:r>
      <w:proofErr w:type="spellEnd"/>
      <w:r w:rsidRPr="009C05C2">
        <w:rPr>
          <w:rFonts w:cstheme="minorHAnsi"/>
          <w:sz w:val="24"/>
          <w:szCs w:val="24"/>
        </w:rPr>
        <w:t xml:space="preserve"> roots (MB, DB) or the palatal root with one of these 2 </w:t>
      </w:r>
      <w:r w:rsidR="00D003D9" w:rsidRPr="009C05C2">
        <w:rPr>
          <w:rFonts w:cstheme="minorHAnsi"/>
          <w:sz w:val="24"/>
          <w:szCs w:val="24"/>
        </w:rPr>
        <w:t xml:space="preserve">roots. </w:t>
      </w:r>
      <w:r w:rsidRPr="009C05C2">
        <w:rPr>
          <w:rFonts w:cstheme="minorHAnsi"/>
          <w:sz w:val="24"/>
          <w:szCs w:val="24"/>
        </w:rPr>
        <w:t>We cannot maintain the palatal root only because of its relation to the neighboring &amp; opposing teeth (cannot be used as abutment).</w:t>
      </w:r>
    </w:p>
    <w:p w:rsidR="00D003D9" w:rsidRPr="006A4A35" w:rsidRDefault="00D003D9" w:rsidP="006A4A35">
      <w:pPr>
        <w:ind w:right="119"/>
        <w:rPr>
          <w:rFonts w:cstheme="minorHAnsi"/>
          <w:sz w:val="24"/>
          <w:szCs w:val="24"/>
        </w:rPr>
      </w:pPr>
    </w:p>
    <w:p w:rsidR="00DC5E0C" w:rsidRDefault="00DC5E0C" w:rsidP="00D24752">
      <w:pPr>
        <w:pStyle w:val="ListParagraph"/>
        <w:ind w:left="-709" w:right="119" w:firstLine="283"/>
        <w:rPr>
          <w:rFonts w:cstheme="minorHAnsi"/>
          <w:b/>
          <w:bCs/>
          <w:sz w:val="28"/>
          <w:szCs w:val="28"/>
        </w:rPr>
      </w:pPr>
      <w:r w:rsidRPr="00DC5E0C">
        <w:rPr>
          <w:rFonts w:cstheme="minorHAnsi"/>
          <w:b/>
          <w:bCs/>
          <w:sz w:val="28"/>
          <w:szCs w:val="28"/>
        </w:rPr>
        <w:t>Guided tissue re</w:t>
      </w:r>
      <w:r>
        <w:rPr>
          <w:rFonts w:cstheme="minorHAnsi"/>
          <w:b/>
          <w:bCs/>
          <w:sz w:val="28"/>
          <w:szCs w:val="28"/>
        </w:rPr>
        <w:t>generation (GTR) &amp;Bone grafting</w:t>
      </w:r>
    </w:p>
    <w:p w:rsidR="00951F86" w:rsidRDefault="00951F86" w:rsidP="00D24752">
      <w:pPr>
        <w:pStyle w:val="ListParagraph"/>
        <w:ind w:left="-709" w:right="119" w:firstLine="283"/>
        <w:rPr>
          <w:rFonts w:cstheme="minorHAnsi"/>
          <w:b/>
          <w:bCs/>
          <w:sz w:val="28"/>
          <w:szCs w:val="28"/>
        </w:rPr>
      </w:pPr>
    </w:p>
    <w:p w:rsidR="00951F86" w:rsidRDefault="00951F86" w:rsidP="00D24752">
      <w:pPr>
        <w:pStyle w:val="ListParagraph"/>
        <w:ind w:left="-709" w:right="119" w:firstLine="283"/>
        <w:rPr>
          <w:rFonts w:cstheme="minorHAnsi"/>
          <w:sz w:val="24"/>
          <w:szCs w:val="24"/>
        </w:rPr>
      </w:pPr>
      <w:r>
        <w:rPr>
          <w:rFonts w:cstheme="minorHAnsi"/>
          <w:sz w:val="24"/>
          <w:szCs w:val="24"/>
        </w:rPr>
        <w:t xml:space="preserve"> </w:t>
      </w:r>
      <w:r w:rsidRPr="00951F86">
        <w:rPr>
          <w:rFonts w:cstheme="minorHAnsi"/>
          <w:sz w:val="24"/>
          <w:szCs w:val="24"/>
        </w:rPr>
        <w:t xml:space="preserve">Some of the periodontal surgical </w:t>
      </w:r>
      <w:r w:rsidR="00D003D9" w:rsidRPr="00951F86">
        <w:rPr>
          <w:rFonts w:cstheme="minorHAnsi"/>
          <w:sz w:val="24"/>
          <w:szCs w:val="24"/>
        </w:rPr>
        <w:t>techniques,</w:t>
      </w:r>
      <w:r w:rsidRPr="00951F86">
        <w:rPr>
          <w:rFonts w:cstheme="minorHAnsi"/>
          <w:sz w:val="24"/>
          <w:szCs w:val="24"/>
        </w:rPr>
        <w:t xml:space="preserve"> not only aimed to eliminate the disease but also aim to produce regeneration of periodontal tissue which has been destroyed by </w:t>
      </w:r>
      <w:r w:rsidR="00461D85" w:rsidRPr="00951F86">
        <w:rPr>
          <w:rFonts w:cstheme="minorHAnsi"/>
          <w:sz w:val="24"/>
          <w:szCs w:val="24"/>
        </w:rPr>
        <w:t>disease, &amp;</w:t>
      </w:r>
      <w:r w:rsidRPr="00951F86">
        <w:rPr>
          <w:rFonts w:cstheme="minorHAnsi"/>
          <w:sz w:val="24"/>
          <w:szCs w:val="24"/>
        </w:rPr>
        <w:t xml:space="preserve"> thereby produce increased attachment level .From these techniques are guided tissue regeneration&amp; bone </w:t>
      </w:r>
      <w:r w:rsidR="005D3640" w:rsidRPr="00951F86">
        <w:rPr>
          <w:rFonts w:cstheme="minorHAnsi"/>
          <w:sz w:val="24"/>
          <w:szCs w:val="24"/>
        </w:rPr>
        <w:t>grafting.</w:t>
      </w:r>
    </w:p>
    <w:p w:rsidR="00C93A15" w:rsidRDefault="00C93A15" w:rsidP="00D24752">
      <w:pPr>
        <w:pStyle w:val="ListParagraph"/>
        <w:ind w:left="-709" w:right="119" w:firstLine="283"/>
        <w:rPr>
          <w:rFonts w:cstheme="minorHAnsi"/>
          <w:sz w:val="24"/>
          <w:szCs w:val="24"/>
        </w:rPr>
      </w:pPr>
    </w:p>
    <w:p w:rsidR="00C93A15" w:rsidRDefault="00C93A15" w:rsidP="00D24752">
      <w:pPr>
        <w:pStyle w:val="ListParagraph"/>
        <w:ind w:left="-709" w:right="119" w:firstLine="283"/>
        <w:rPr>
          <w:rFonts w:cstheme="minorHAnsi"/>
          <w:sz w:val="24"/>
          <w:szCs w:val="24"/>
        </w:rPr>
      </w:pPr>
    </w:p>
    <w:p w:rsidR="007578BE" w:rsidRDefault="00C93A15" w:rsidP="00D24752">
      <w:pPr>
        <w:pStyle w:val="ListParagraph"/>
        <w:ind w:left="-709" w:right="119" w:firstLine="283"/>
        <w:rPr>
          <w:rFonts w:cstheme="minorHAnsi"/>
          <w:sz w:val="24"/>
          <w:szCs w:val="24"/>
        </w:rPr>
      </w:pPr>
      <w:r w:rsidRPr="00C93A15">
        <w:rPr>
          <w:rFonts w:cstheme="minorHAnsi"/>
          <w:sz w:val="24"/>
          <w:szCs w:val="24"/>
        </w:rPr>
        <w:t>In GTR technique, a barrier membrane is adapted to fit over the defect &amp; the root of the tooth in order to guide the fibroblast cell of periodontal ligament to contact the root surface during healing &amp; prevent other cells of oral epithelium, gingival connective tissue from contacting the root surface so that leading to new connective tissue attachment</w:t>
      </w:r>
      <w:r>
        <w:rPr>
          <w:rFonts w:cstheme="minorHAnsi"/>
          <w:sz w:val="24"/>
          <w:szCs w:val="24"/>
        </w:rPr>
        <w:t>.</w:t>
      </w:r>
    </w:p>
    <w:p w:rsidR="007578BE" w:rsidRDefault="007578BE" w:rsidP="00D24752">
      <w:pPr>
        <w:pStyle w:val="ListParagraph"/>
        <w:ind w:left="-709" w:right="119" w:firstLine="283"/>
        <w:rPr>
          <w:rFonts w:cstheme="minorHAnsi"/>
          <w:sz w:val="24"/>
          <w:szCs w:val="24"/>
        </w:rPr>
      </w:pPr>
    </w:p>
    <w:p w:rsidR="00D24752" w:rsidRDefault="00D24752" w:rsidP="00D24752">
      <w:pPr>
        <w:pStyle w:val="ListParagraph"/>
        <w:ind w:left="-709" w:right="119" w:firstLine="283"/>
        <w:rPr>
          <w:rFonts w:cstheme="minorHAnsi"/>
          <w:sz w:val="24"/>
          <w:szCs w:val="24"/>
        </w:rPr>
      </w:pPr>
    </w:p>
    <w:p w:rsidR="00072681" w:rsidRDefault="00072681" w:rsidP="00D24752">
      <w:pPr>
        <w:pStyle w:val="ListParagraph"/>
        <w:ind w:left="-709" w:right="119" w:firstLine="283"/>
        <w:rPr>
          <w:rFonts w:cstheme="minorHAnsi"/>
          <w:sz w:val="24"/>
          <w:szCs w:val="24"/>
        </w:rPr>
      </w:pPr>
    </w:p>
    <w:p w:rsidR="00072681" w:rsidRDefault="00072681" w:rsidP="00D24752">
      <w:pPr>
        <w:pStyle w:val="ListParagraph"/>
        <w:ind w:left="-709" w:right="119" w:firstLine="283"/>
        <w:rPr>
          <w:rFonts w:cstheme="minorHAnsi"/>
          <w:sz w:val="24"/>
          <w:szCs w:val="24"/>
        </w:rPr>
      </w:pPr>
    </w:p>
    <w:p w:rsidR="00072681" w:rsidRPr="007578BE" w:rsidRDefault="00072681" w:rsidP="00D24752">
      <w:pPr>
        <w:pStyle w:val="ListParagraph"/>
        <w:ind w:left="-709" w:right="119" w:firstLine="283"/>
        <w:rPr>
          <w:rFonts w:cstheme="minorHAnsi"/>
          <w:sz w:val="24"/>
          <w:szCs w:val="24"/>
        </w:rPr>
      </w:pPr>
    </w:p>
    <w:p w:rsidR="007578BE" w:rsidRPr="007578BE" w:rsidRDefault="007578BE" w:rsidP="00D24752">
      <w:pPr>
        <w:pStyle w:val="ListParagraph"/>
        <w:ind w:left="-709" w:right="119" w:firstLine="283"/>
        <w:rPr>
          <w:rFonts w:cstheme="minorHAnsi"/>
          <w:b/>
          <w:bCs/>
          <w:sz w:val="24"/>
          <w:szCs w:val="24"/>
        </w:rPr>
      </w:pPr>
      <w:r w:rsidRPr="007578BE">
        <w:rPr>
          <w:rFonts w:cstheme="minorHAnsi"/>
          <w:b/>
          <w:bCs/>
          <w:sz w:val="24"/>
          <w:szCs w:val="24"/>
        </w:rPr>
        <w:lastRenderedPageBreak/>
        <w:t xml:space="preserve">Bone substitute materials or bone grafting: </w:t>
      </w:r>
    </w:p>
    <w:p w:rsidR="007578BE" w:rsidRPr="007578BE" w:rsidRDefault="007578BE" w:rsidP="00D24752">
      <w:pPr>
        <w:pStyle w:val="ListParagraph"/>
        <w:ind w:left="-709" w:right="119" w:firstLine="283"/>
        <w:rPr>
          <w:rFonts w:cstheme="minorHAnsi"/>
          <w:sz w:val="24"/>
          <w:szCs w:val="24"/>
        </w:rPr>
      </w:pPr>
    </w:p>
    <w:p w:rsidR="007578BE" w:rsidRPr="00BA7513" w:rsidRDefault="007578BE" w:rsidP="00D24752">
      <w:pPr>
        <w:pStyle w:val="ListParagraph"/>
        <w:numPr>
          <w:ilvl w:val="0"/>
          <w:numId w:val="14"/>
        </w:numPr>
        <w:ind w:left="-709" w:right="119" w:firstLine="283"/>
        <w:rPr>
          <w:rFonts w:cstheme="minorHAnsi"/>
          <w:sz w:val="24"/>
          <w:szCs w:val="24"/>
        </w:rPr>
      </w:pPr>
      <w:proofErr w:type="spellStart"/>
      <w:r w:rsidRPr="00BA7513">
        <w:rPr>
          <w:rFonts w:cstheme="minorHAnsi"/>
          <w:b/>
          <w:bCs/>
          <w:sz w:val="24"/>
          <w:szCs w:val="24"/>
        </w:rPr>
        <w:t>Autogenous</w:t>
      </w:r>
      <w:proofErr w:type="spellEnd"/>
      <w:r w:rsidRPr="00BA7513">
        <w:rPr>
          <w:rFonts w:cstheme="minorHAnsi"/>
          <w:b/>
          <w:bCs/>
          <w:sz w:val="24"/>
          <w:szCs w:val="24"/>
        </w:rPr>
        <w:t xml:space="preserve"> bone grafting</w:t>
      </w:r>
      <w:r w:rsidRPr="00BA7513">
        <w:rPr>
          <w:rFonts w:cstheme="minorHAnsi"/>
          <w:sz w:val="24"/>
          <w:szCs w:val="24"/>
        </w:rPr>
        <w:t xml:space="preserve">: grafts transferred from one position to another within the same individual. </w:t>
      </w:r>
    </w:p>
    <w:p w:rsidR="007578BE" w:rsidRPr="007578BE" w:rsidRDefault="00BA7513" w:rsidP="00D24752">
      <w:pPr>
        <w:pStyle w:val="ListParagraph"/>
        <w:numPr>
          <w:ilvl w:val="0"/>
          <w:numId w:val="14"/>
        </w:numPr>
        <w:ind w:left="-709" w:right="119" w:firstLine="283"/>
        <w:rPr>
          <w:rFonts w:cstheme="minorHAnsi"/>
          <w:sz w:val="24"/>
          <w:szCs w:val="24"/>
        </w:rPr>
      </w:pPr>
      <w:r w:rsidRPr="00BA7513">
        <w:rPr>
          <w:rFonts w:cstheme="minorHAnsi"/>
          <w:b/>
          <w:bCs/>
          <w:sz w:val="24"/>
          <w:szCs w:val="24"/>
        </w:rPr>
        <w:t>Allografts:</w:t>
      </w:r>
      <w:r>
        <w:rPr>
          <w:rFonts w:cstheme="minorHAnsi"/>
          <w:b/>
          <w:bCs/>
          <w:sz w:val="24"/>
          <w:szCs w:val="24"/>
        </w:rPr>
        <w:t xml:space="preserve"> </w:t>
      </w:r>
      <w:r>
        <w:rPr>
          <w:rFonts w:cstheme="minorHAnsi"/>
          <w:sz w:val="24"/>
          <w:szCs w:val="24"/>
        </w:rPr>
        <w:t>g</w:t>
      </w:r>
      <w:r w:rsidR="007578BE" w:rsidRPr="007578BE">
        <w:rPr>
          <w:rFonts w:cstheme="minorHAnsi"/>
          <w:sz w:val="24"/>
          <w:szCs w:val="24"/>
        </w:rPr>
        <w:t>rafts transferred between genetically dissimilar members of the same species.</w:t>
      </w:r>
    </w:p>
    <w:p w:rsidR="007578BE" w:rsidRPr="007578BE" w:rsidRDefault="00BA7513" w:rsidP="00D24752">
      <w:pPr>
        <w:pStyle w:val="ListParagraph"/>
        <w:numPr>
          <w:ilvl w:val="0"/>
          <w:numId w:val="14"/>
        </w:numPr>
        <w:ind w:left="-709" w:right="119" w:firstLine="283"/>
        <w:rPr>
          <w:rFonts w:cstheme="minorHAnsi"/>
          <w:sz w:val="24"/>
          <w:szCs w:val="24"/>
        </w:rPr>
      </w:pPr>
      <w:proofErr w:type="spellStart"/>
      <w:r w:rsidRPr="00BA7513">
        <w:rPr>
          <w:rFonts w:cstheme="minorHAnsi"/>
          <w:b/>
          <w:bCs/>
          <w:sz w:val="24"/>
          <w:szCs w:val="24"/>
        </w:rPr>
        <w:t>Xenografts</w:t>
      </w:r>
      <w:proofErr w:type="spellEnd"/>
      <w:r w:rsidRPr="00BA7513">
        <w:rPr>
          <w:rFonts w:cstheme="minorHAnsi"/>
          <w:b/>
          <w:bCs/>
          <w:sz w:val="24"/>
          <w:szCs w:val="24"/>
        </w:rPr>
        <w:t>:</w:t>
      </w:r>
      <w:r>
        <w:rPr>
          <w:rFonts w:cstheme="minorHAnsi"/>
          <w:b/>
          <w:bCs/>
          <w:sz w:val="24"/>
          <w:szCs w:val="24"/>
        </w:rPr>
        <w:t xml:space="preserve"> </w:t>
      </w:r>
      <w:r>
        <w:rPr>
          <w:rFonts w:cstheme="minorHAnsi"/>
          <w:sz w:val="24"/>
          <w:szCs w:val="24"/>
        </w:rPr>
        <w:t>g</w:t>
      </w:r>
      <w:r w:rsidR="007578BE" w:rsidRPr="007578BE">
        <w:rPr>
          <w:rFonts w:cstheme="minorHAnsi"/>
          <w:sz w:val="24"/>
          <w:szCs w:val="24"/>
        </w:rPr>
        <w:t xml:space="preserve">rafts taken </w:t>
      </w:r>
      <w:r w:rsidRPr="007578BE">
        <w:rPr>
          <w:rFonts w:cstheme="minorHAnsi"/>
          <w:sz w:val="24"/>
          <w:szCs w:val="24"/>
        </w:rPr>
        <w:t>from a</w:t>
      </w:r>
      <w:r w:rsidR="007578BE" w:rsidRPr="007578BE">
        <w:rPr>
          <w:rFonts w:cstheme="minorHAnsi"/>
          <w:sz w:val="24"/>
          <w:szCs w:val="24"/>
        </w:rPr>
        <w:t xml:space="preserve"> donor of another species.</w:t>
      </w:r>
    </w:p>
    <w:p w:rsidR="007578BE" w:rsidRPr="00951F86" w:rsidRDefault="00BA7513" w:rsidP="00D24752">
      <w:pPr>
        <w:pStyle w:val="ListParagraph"/>
        <w:numPr>
          <w:ilvl w:val="0"/>
          <w:numId w:val="14"/>
        </w:numPr>
        <w:ind w:left="-709" w:right="119" w:firstLine="283"/>
        <w:rPr>
          <w:rFonts w:cstheme="minorHAnsi"/>
          <w:sz w:val="24"/>
          <w:szCs w:val="24"/>
        </w:rPr>
      </w:pPr>
      <w:proofErr w:type="spellStart"/>
      <w:r w:rsidRPr="00BA7513">
        <w:rPr>
          <w:rFonts w:cstheme="minorHAnsi"/>
          <w:b/>
          <w:bCs/>
          <w:sz w:val="24"/>
          <w:szCs w:val="24"/>
        </w:rPr>
        <w:t>Alloplasts</w:t>
      </w:r>
      <w:proofErr w:type="spellEnd"/>
      <w:r w:rsidRPr="00BA7513">
        <w:rPr>
          <w:rFonts w:cstheme="minorHAnsi"/>
          <w:b/>
          <w:bCs/>
          <w:sz w:val="24"/>
          <w:szCs w:val="24"/>
        </w:rPr>
        <w:t>:</w:t>
      </w:r>
      <w:r>
        <w:rPr>
          <w:rFonts w:cstheme="minorHAnsi"/>
          <w:sz w:val="24"/>
          <w:szCs w:val="24"/>
        </w:rPr>
        <w:t xml:space="preserve"> s</w:t>
      </w:r>
      <w:r w:rsidR="007578BE" w:rsidRPr="007578BE">
        <w:rPr>
          <w:rFonts w:cstheme="minorHAnsi"/>
          <w:sz w:val="24"/>
          <w:szCs w:val="24"/>
        </w:rPr>
        <w:t>ynthetic materials which are used as substitutes for bone grafts.</w:t>
      </w:r>
    </w:p>
    <w:p w:rsidR="00951F86" w:rsidRDefault="00951F86" w:rsidP="00D24752">
      <w:pPr>
        <w:pStyle w:val="ListParagraph"/>
        <w:ind w:left="-709" w:right="119" w:firstLine="283"/>
        <w:rPr>
          <w:rFonts w:cstheme="minorHAnsi"/>
          <w:b/>
          <w:bCs/>
          <w:sz w:val="28"/>
          <w:szCs w:val="28"/>
        </w:rPr>
      </w:pPr>
    </w:p>
    <w:p w:rsidR="00DC5E0C" w:rsidRPr="00DC5E0C" w:rsidRDefault="00DC5E0C" w:rsidP="00D24752">
      <w:pPr>
        <w:pStyle w:val="ListParagraph"/>
        <w:ind w:left="-709" w:right="119" w:firstLine="283"/>
        <w:rPr>
          <w:rFonts w:cstheme="minorHAnsi"/>
          <w:b/>
          <w:bCs/>
          <w:sz w:val="28"/>
          <w:szCs w:val="28"/>
        </w:rPr>
      </w:pPr>
    </w:p>
    <w:p w:rsidR="006A4A35" w:rsidRPr="006A4A35" w:rsidRDefault="006A4A35" w:rsidP="006A4A35">
      <w:pPr>
        <w:ind w:left="-709" w:right="119" w:firstLine="283"/>
        <w:rPr>
          <w:rFonts w:cstheme="minorHAnsi"/>
          <w:b/>
          <w:bCs/>
          <w:sz w:val="28"/>
          <w:szCs w:val="28"/>
        </w:rPr>
      </w:pPr>
      <w:r w:rsidRPr="006A4A35">
        <w:rPr>
          <w:rFonts w:cstheme="minorHAnsi"/>
          <w:b/>
          <w:bCs/>
          <w:sz w:val="28"/>
          <w:szCs w:val="28"/>
        </w:rPr>
        <w:t>Tooth extraction</w:t>
      </w:r>
    </w:p>
    <w:p w:rsidR="006A4A35" w:rsidRPr="006A4A35" w:rsidRDefault="006A4A35" w:rsidP="006A4A35">
      <w:pPr>
        <w:ind w:left="-709" w:right="119" w:firstLine="283"/>
        <w:rPr>
          <w:rFonts w:cstheme="minorHAnsi"/>
          <w:sz w:val="24"/>
          <w:szCs w:val="24"/>
        </w:rPr>
      </w:pPr>
      <w:r w:rsidRPr="006A4A35">
        <w:rPr>
          <w:rFonts w:cstheme="minorHAnsi"/>
          <w:sz w:val="24"/>
          <w:szCs w:val="24"/>
        </w:rPr>
        <w:t xml:space="preserve"> The indications for extraction are:</w:t>
      </w:r>
    </w:p>
    <w:p w:rsidR="006A4A35" w:rsidRPr="006A4A35" w:rsidRDefault="006A4A35" w:rsidP="006A4A35">
      <w:pPr>
        <w:ind w:left="-709" w:right="119" w:firstLine="283"/>
        <w:rPr>
          <w:rFonts w:cstheme="minorHAnsi"/>
          <w:sz w:val="24"/>
          <w:szCs w:val="24"/>
        </w:rPr>
      </w:pPr>
      <w:r w:rsidRPr="006A4A35">
        <w:rPr>
          <w:rFonts w:cstheme="minorHAnsi"/>
          <w:sz w:val="24"/>
          <w:szCs w:val="24"/>
        </w:rPr>
        <w:t xml:space="preserve">1-When the destruction of the </w:t>
      </w:r>
      <w:proofErr w:type="spellStart"/>
      <w:r w:rsidRPr="006A4A35">
        <w:rPr>
          <w:rFonts w:cstheme="minorHAnsi"/>
          <w:sz w:val="24"/>
          <w:szCs w:val="24"/>
        </w:rPr>
        <w:t>periodontium</w:t>
      </w:r>
      <w:proofErr w:type="spellEnd"/>
      <w:r w:rsidRPr="006A4A35">
        <w:rPr>
          <w:rFonts w:cstheme="minorHAnsi"/>
          <w:sz w:val="24"/>
          <w:szCs w:val="24"/>
        </w:rPr>
        <w:t xml:space="preserve"> has progressed to such a level that no root can be preserved.</w:t>
      </w:r>
    </w:p>
    <w:p w:rsidR="006A4A35" w:rsidRPr="006A4A35" w:rsidRDefault="006A4A35" w:rsidP="006A4A35">
      <w:pPr>
        <w:ind w:left="-709" w:right="119" w:firstLine="283"/>
        <w:rPr>
          <w:rFonts w:cstheme="minorHAnsi"/>
          <w:sz w:val="24"/>
          <w:szCs w:val="24"/>
        </w:rPr>
      </w:pPr>
      <w:r w:rsidRPr="006A4A35">
        <w:rPr>
          <w:rFonts w:cstheme="minorHAnsi"/>
          <w:sz w:val="24"/>
          <w:szCs w:val="24"/>
        </w:rPr>
        <w:t>2-When the maintenance of the affected tooth will not improve the overall treatment.</w:t>
      </w:r>
    </w:p>
    <w:p w:rsidR="006A4A35" w:rsidRPr="006A4A35" w:rsidRDefault="006A4A35" w:rsidP="006A4A35">
      <w:pPr>
        <w:ind w:left="-709" w:right="119" w:firstLine="283"/>
        <w:rPr>
          <w:rFonts w:cstheme="minorHAnsi"/>
          <w:sz w:val="24"/>
          <w:szCs w:val="24"/>
        </w:rPr>
      </w:pPr>
      <w:r w:rsidRPr="006A4A35">
        <w:rPr>
          <w:rFonts w:cstheme="minorHAnsi"/>
          <w:sz w:val="24"/>
          <w:szCs w:val="24"/>
        </w:rPr>
        <w:t>3-When treatment of furcation involved tooth will not result in condition which can be properly maintained by self-performed plaque control measures.</w:t>
      </w:r>
    </w:p>
    <w:p w:rsidR="001D1918" w:rsidRDefault="001D1918" w:rsidP="00D24752">
      <w:pPr>
        <w:ind w:left="-709" w:right="119" w:firstLine="283"/>
        <w:rPr>
          <w:rFonts w:cstheme="minorHAnsi"/>
          <w:sz w:val="24"/>
          <w:szCs w:val="24"/>
        </w:rPr>
      </w:pPr>
    </w:p>
    <w:p w:rsidR="001D1918" w:rsidRDefault="001D1918" w:rsidP="00D24752">
      <w:pPr>
        <w:ind w:left="-709" w:right="119" w:firstLine="283"/>
        <w:rPr>
          <w:rFonts w:cstheme="minorHAnsi"/>
          <w:sz w:val="24"/>
          <w:szCs w:val="24"/>
        </w:rPr>
      </w:pPr>
    </w:p>
    <w:p w:rsidR="001D1918" w:rsidRDefault="001D1918" w:rsidP="00D24752">
      <w:pPr>
        <w:ind w:left="-709" w:right="119" w:firstLine="283"/>
        <w:rPr>
          <w:rFonts w:cstheme="minorHAnsi"/>
          <w:sz w:val="24"/>
          <w:szCs w:val="24"/>
        </w:rPr>
      </w:pPr>
    </w:p>
    <w:p w:rsidR="001D1918" w:rsidRDefault="001D1918" w:rsidP="00D24752">
      <w:pPr>
        <w:ind w:left="-709" w:right="119" w:firstLine="283"/>
        <w:rPr>
          <w:rFonts w:cstheme="minorHAnsi"/>
          <w:sz w:val="24"/>
          <w:szCs w:val="24"/>
        </w:rPr>
      </w:pPr>
    </w:p>
    <w:p w:rsidR="001D1918" w:rsidRDefault="001D1918" w:rsidP="00D24752">
      <w:pPr>
        <w:ind w:left="-709" w:right="119" w:firstLine="283"/>
        <w:rPr>
          <w:rFonts w:cstheme="minorHAnsi"/>
          <w:sz w:val="24"/>
          <w:szCs w:val="24"/>
        </w:rPr>
      </w:pPr>
      <w:bookmarkStart w:id="0" w:name="_GoBack"/>
      <w:bookmarkEnd w:id="0"/>
    </w:p>
    <w:p w:rsidR="001D1918" w:rsidRDefault="001D1918" w:rsidP="00D24752">
      <w:pPr>
        <w:ind w:left="-709" w:right="119" w:firstLine="283"/>
        <w:rPr>
          <w:rFonts w:cstheme="minorHAnsi"/>
          <w:sz w:val="24"/>
          <w:szCs w:val="24"/>
        </w:rPr>
      </w:pPr>
    </w:p>
    <w:p w:rsidR="001D1918" w:rsidRDefault="001D1918" w:rsidP="00D24752">
      <w:pPr>
        <w:ind w:left="-709" w:right="119" w:firstLine="283"/>
        <w:rPr>
          <w:rFonts w:cstheme="minorHAnsi"/>
          <w:sz w:val="24"/>
          <w:szCs w:val="24"/>
        </w:rPr>
      </w:pPr>
    </w:p>
    <w:p w:rsidR="001D1918" w:rsidRDefault="001D1918" w:rsidP="00D24752">
      <w:pPr>
        <w:ind w:left="-709" w:right="119" w:firstLine="283"/>
        <w:rPr>
          <w:rFonts w:cstheme="minorHAnsi"/>
          <w:sz w:val="24"/>
          <w:szCs w:val="24"/>
        </w:rPr>
      </w:pPr>
    </w:p>
    <w:p w:rsidR="001D1918" w:rsidRPr="0086046B" w:rsidRDefault="001D1918" w:rsidP="001D1918">
      <w:pPr>
        <w:ind w:left="-709" w:right="119" w:firstLine="283"/>
        <w:jc w:val="center"/>
        <w:rPr>
          <w:rFonts w:ascii="Bauhaus 93" w:hAnsi="Bauhaus 93" w:cstheme="minorHAnsi"/>
          <w:b/>
          <w:bCs/>
          <w:sz w:val="28"/>
          <w:szCs w:val="28"/>
        </w:rPr>
      </w:pPr>
      <w:r w:rsidRPr="0086046B">
        <w:rPr>
          <w:rFonts w:ascii="Bauhaus 93" w:hAnsi="Bauhaus 93" w:cstheme="minorHAnsi"/>
          <w:b/>
          <w:bCs/>
          <w:sz w:val="28"/>
          <w:szCs w:val="28"/>
        </w:rPr>
        <w:t>"Don't judge each day by the harvest you reap but by the seeds that you plant."</w:t>
      </w:r>
    </w:p>
    <w:p w:rsidR="0088384B" w:rsidRPr="0086046B" w:rsidRDefault="001D1918" w:rsidP="001D1918">
      <w:pPr>
        <w:ind w:left="-709" w:right="119" w:firstLine="283"/>
        <w:jc w:val="center"/>
        <w:rPr>
          <w:rFonts w:ascii="Bauhaus 93" w:hAnsi="Bauhaus 93" w:cstheme="minorHAnsi"/>
          <w:b/>
          <w:bCs/>
          <w:sz w:val="28"/>
          <w:szCs w:val="28"/>
        </w:rPr>
      </w:pPr>
      <w:r w:rsidRPr="0086046B">
        <w:rPr>
          <w:rFonts w:ascii="Bauhaus 93" w:hAnsi="Bauhaus 93" w:cstheme="minorHAnsi"/>
          <w:b/>
          <w:bCs/>
          <w:sz w:val="28"/>
          <w:szCs w:val="28"/>
        </w:rPr>
        <w:t>Robert Louis Stevenson</w:t>
      </w:r>
    </w:p>
    <w:sectPr w:rsidR="0088384B" w:rsidRPr="0086046B" w:rsidSect="003417D4">
      <w:headerReference w:type="even" r:id="rId10"/>
      <w:headerReference w:type="default" r:id="rId11"/>
      <w:footerReference w:type="even" r:id="rId12"/>
      <w:footerReference w:type="default" r:id="rId13"/>
      <w:headerReference w:type="first" r:id="rId14"/>
      <w:footerReference w:type="first" r:id="rId15"/>
      <w:pgSz w:w="12240" w:h="15840"/>
      <w:pgMar w:top="0" w:right="758"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F0" w:rsidRDefault="00F878F0" w:rsidP="001D4039">
      <w:pPr>
        <w:spacing w:after="0" w:line="240" w:lineRule="auto"/>
      </w:pPr>
      <w:r>
        <w:separator/>
      </w:r>
    </w:p>
  </w:endnote>
  <w:endnote w:type="continuationSeparator" w:id="0">
    <w:p w:rsidR="00F878F0" w:rsidRDefault="00F878F0" w:rsidP="001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1766"/>
      <w:docPartObj>
        <w:docPartGallery w:val="Page Numbers (Bottom of Page)"/>
        <w:docPartUnique/>
      </w:docPartObj>
    </w:sdtPr>
    <w:sdtEndPr/>
    <w:sdtContent>
      <w:p w:rsidR="001D4039" w:rsidRDefault="009C37FF">
        <w:pPr>
          <w:pStyle w:val="Footer"/>
          <w:jc w:val="center"/>
        </w:pPr>
        <w:r>
          <w:fldChar w:fldCharType="begin"/>
        </w:r>
        <w:r>
          <w:instrText xml:space="preserve"> PAGE   \* MERGEFORMAT </w:instrText>
        </w:r>
        <w:r>
          <w:fldChar w:fldCharType="separate"/>
        </w:r>
        <w:r w:rsidR="0086046B" w:rsidRPr="0086046B">
          <w:rPr>
            <w:rFonts w:cs="Calibri"/>
            <w:noProof/>
            <w:lang w:val="ar-SA"/>
          </w:rPr>
          <w:t>5</w:t>
        </w:r>
        <w:r>
          <w:rPr>
            <w:rFonts w:cs="Calibri"/>
            <w:noProof/>
            <w:lang w:val="ar-SA"/>
          </w:rPr>
          <w:fldChar w:fldCharType="end"/>
        </w:r>
      </w:p>
    </w:sdtContent>
  </w:sdt>
  <w:p w:rsidR="001D4039" w:rsidRDefault="001D4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F0" w:rsidRDefault="00F878F0" w:rsidP="001D4039">
      <w:pPr>
        <w:spacing w:after="0" w:line="240" w:lineRule="auto"/>
      </w:pPr>
      <w:r>
        <w:separator/>
      </w:r>
    </w:p>
  </w:footnote>
  <w:footnote w:type="continuationSeparator" w:id="0">
    <w:p w:rsidR="00F878F0" w:rsidRDefault="00F878F0" w:rsidP="001D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39" w:rsidRDefault="001D4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754"/>
    <w:multiLevelType w:val="hybridMultilevel"/>
    <w:tmpl w:val="9FC6205C"/>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nsid w:val="0EBD26CE"/>
    <w:multiLevelType w:val="hybridMultilevel"/>
    <w:tmpl w:val="DE2A8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93308"/>
    <w:multiLevelType w:val="hybridMultilevel"/>
    <w:tmpl w:val="81D0A720"/>
    <w:lvl w:ilvl="0" w:tplc="5152300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3033529D"/>
    <w:multiLevelType w:val="hybridMultilevel"/>
    <w:tmpl w:val="25F6B72A"/>
    <w:lvl w:ilvl="0" w:tplc="7806F548">
      <w:start w:val="1"/>
      <w:numFmt w:val="bullet"/>
      <w:lvlText w:val="–"/>
      <w:lvlJc w:val="left"/>
      <w:pPr>
        <w:tabs>
          <w:tab w:val="num" w:pos="720"/>
        </w:tabs>
        <w:ind w:left="720" w:hanging="360"/>
      </w:pPr>
      <w:rPr>
        <w:rFonts w:ascii="Times New Roman" w:hAnsi="Times New Roman" w:hint="default"/>
      </w:rPr>
    </w:lvl>
    <w:lvl w:ilvl="1" w:tplc="4DA62B48">
      <w:start w:val="1"/>
      <w:numFmt w:val="bullet"/>
      <w:lvlText w:val="–"/>
      <w:lvlJc w:val="left"/>
      <w:pPr>
        <w:tabs>
          <w:tab w:val="num" w:pos="1440"/>
        </w:tabs>
        <w:ind w:left="1440" w:hanging="360"/>
      </w:pPr>
      <w:rPr>
        <w:rFonts w:ascii="Times New Roman" w:hAnsi="Times New Roman" w:hint="default"/>
      </w:rPr>
    </w:lvl>
    <w:lvl w:ilvl="2" w:tplc="CBA2C338">
      <w:start w:val="2218"/>
      <w:numFmt w:val="bullet"/>
      <w:lvlText w:val="•"/>
      <w:lvlJc w:val="left"/>
      <w:pPr>
        <w:tabs>
          <w:tab w:val="num" w:pos="2160"/>
        </w:tabs>
        <w:ind w:left="2160" w:hanging="360"/>
      </w:pPr>
      <w:rPr>
        <w:rFonts w:ascii="Times New Roman" w:hAnsi="Times New Roman" w:hint="default"/>
      </w:rPr>
    </w:lvl>
    <w:lvl w:ilvl="3" w:tplc="C158DDC8" w:tentative="1">
      <w:start w:val="1"/>
      <w:numFmt w:val="bullet"/>
      <w:lvlText w:val="–"/>
      <w:lvlJc w:val="left"/>
      <w:pPr>
        <w:tabs>
          <w:tab w:val="num" w:pos="2880"/>
        </w:tabs>
        <w:ind w:left="2880" w:hanging="360"/>
      </w:pPr>
      <w:rPr>
        <w:rFonts w:ascii="Times New Roman" w:hAnsi="Times New Roman" w:hint="default"/>
      </w:rPr>
    </w:lvl>
    <w:lvl w:ilvl="4" w:tplc="F9A4979E" w:tentative="1">
      <w:start w:val="1"/>
      <w:numFmt w:val="bullet"/>
      <w:lvlText w:val="–"/>
      <w:lvlJc w:val="left"/>
      <w:pPr>
        <w:tabs>
          <w:tab w:val="num" w:pos="3600"/>
        </w:tabs>
        <w:ind w:left="3600" w:hanging="360"/>
      </w:pPr>
      <w:rPr>
        <w:rFonts w:ascii="Times New Roman" w:hAnsi="Times New Roman" w:hint="default"/>
      </w:rPr>
    </w:lvl>
    <w:lvl w:ilvl="5" w:tplc="369A1C44" w:tentative="1">
      <w:start w:val="1"/>
      <w:numFmt w:val="bullet"/>
      <w:lvlText w:val="–"/>
      <w:lvlJc w:val="left"/>
      <w:pPr>
        <w:tabs>
          <w:tab w:val="num" w:pos="4320"/>
        </w:tabs>
        <w:ind w:left="4320" w:hanging="360"/>
      </w:pPr>
      <w:rPr>
        <w:rFonts w:ascii="Times New Roman" w:hAnsi="Times New Roman" w:hint="default"/>
      </w:rPr>
    </w:lvl>
    <w:lvl w:ilvl="6" w:tplc="C96E26C8" w:tentative="1">
      <w:start w:val="1"/>
      <w:numFmt w:val="bullet"/>
      <w:lvlText w:val="–"/>
      <w:lvlJc w:val="left"/>
      <w:pPr>
        <w:tabs>
          <w:tab w:val="num" w:pos="5040"/>
        </w:tabs>
        <w:ind w:left="5040" w:hanging="360"/>
      </w:pPr>
      <w:rPr>
        <w:rFonts w:ascii="Times New Roman" w:hAnsi="Times New Roman" w:hint="default"/>
      </w:rPr>
    </w:lvl>
    <w:lvl w:ilvl="7" w:tplc="31B8E784" w:tentative="1">
      <w:start w:val="1"/>
      <w:numFmt w:val="bullet"/>
      <w:lvlText w:val="–"/>
      <w:lvlJc w:val="left"/>
      <w:pPr>
        <w:tabs>
          <w:tab w:val="num" w:pos="5760"/>
        </w:tabs>
        <w:ind w:left="5760" w:hanging="360"/>
      </w:pPr>
      <w:rPr>
        <w:rFonts w:ascii="Times New Roman" w:hAnsi="Times New Roman" w:hint="default"/>
      </w:rPr>
    </w:lvl>
    <w:lvl w:ilvl="8" w:tplc="6FBCE2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344FE0"/>
    <w:multiLevelType w:val="hybridMultilevel"/>
    <w:tmpl w:val="2EA8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0748C"/>
    <w:multiLevelType w:val="hybridMultilevel"/>
    <w:tmpl w:val="010C7648"/>
    <w:lvl w:ilvl="0" w:tplc="347C0896">
      <w:start w:val="1"/>
      <w:numFmt w:val="bullet"/>
      <w:lvlText w:val="•"/>
      <w:lvlJc w:val="left"/>
      <w:pPr>
        <w:tabs>
          <w:tab w:val="num" w:pos="720"/>
        </w:tabs>
        <w:ind w:left="720" w:hanging="360"/>
      </w:pPr>
      <w:rPr>
        <w:rFonts w:ascii="Times New Roman" w:hAnsi="Times New Roman" w:hint="default"/>
      </w:rPr>
    </w:lvl>
    <w:lvl w:ilvl="1" w:tplc="9F24AC84">
      <w:start w:val="2066"/>
      <w:numFmt w:val="bullet"/>
      <w:lvlText w:val="–"/>
      <w:lvlJc w:val="left"/>
      <w:pPr>
        <w:tabs>
          <w:tab w:val="num" w:pos="1440"/>
        </w:tabs>
        <w:ind w:left="1440" w:hanging="360"/>
      </w:pPr>
      <w:rPr>
        <w:rFonts w:ascii="Times New Roman" w:hAnsi="Times New Roman" w:hint="default"/>
      </w:rPr>
    </w:lvl>
    <w:lvl w:ilvl="2" w:tplc="BA9C7D96">
      <w:start w:val="2066"/>
      <w:numFmt w:val="bullet"/>
      <w:lvlText w:val="•"/>
      <w:lvlJc w:val="left"/>
      <w:pPr>
        <w:tabs>
          <w:tab w:val="num" w:pos="2160"/>
        </w:tabs>
        <w:ind w:left="2160" w:hanging="360"/>
      </w:pPr>
      <w:rPr>
        <w:rFonts w:ascii="Times New Roman" w:hAnsi="Times New Roman" w:hint="default"/>
      </w:rPr>
    </w:lvl>
    <w:lvl w:ilvl="3" w:tplc="60FC1AFC">
      <w:start w:val="2066"/>
      <w:numFmt w:val="bullet"/>
      <w:lvlText w:val="–"/>
      <w:lvlJc w:val="left"/>
      <w:pPr>
        <w:tabs>
          <w:tab w:val="num" w:pos="2880"/>
        </w:tabs>
        <w:ind w:left="2880" w:hanging="360"/>
      </w:pPr>
      <w:rPr>
        <w:rFonts w:ascii="Times New Roman" w:hAnsi="Times New Roman" w:hint="default"/>
      </w:rPr>
    </w:lvl>
    <w:lvl w:ilvl="4" w:tplc="AE9AFB62" w:tentative="1">
      <w:start w:val="1"/>
      <w:numFmt w:val="bullet"/>
      <w:lvlText w:val="•"/>
      <w:lvlJc w:val="left"/>
      <w:pPr>
        <w:tabs>
          <w:tab w:val="num" w:pos="3600"/>
        </w:tabs>
        <w:ind w:left="3600" w:hanging="360"/>
      </w:pPr>
      <w:rPr>
        <w:rFonts w:ascii="Times New Roman" w:hAnsi="Times New Roman" w:hint="default"/>
      </w:rPr>
    </w:lvl>
    <w:lvl w:ilvl="5" w:tplc="95D80F4E" w:tentative="1">
      <w:start w:val="1"/>
      <w:numFmt w:val="bullet"/>
      <w:lvlText w:val="•"/>
      <w:lvlJc w:val="left"/>
      <w:pPr>
        <w:tabs>
          <w:tab w:val="num" w:pos="4320"/>
        </w:tabs>
        <w:ind w:left="4320" w:hanging="360"/>
      </w:pPr>
      <w:rPr>
        <w:rFonts w:ascii="Times New Roman" w:hAnsi="Times New Roman" w:hint="default"/>
      </w:rPr>
    </w:lvl>
    <w:lvl w:ilvl="6" w:tplc="6DE43CB6" w:tentative="1">
      <w:start w:val="1"/>
      <w:numFmt w:val="bullet"/>
      <w:lvlText w:val="•"/>
      <w:lvlJc w:val="left"/>
      <w:pPr>
        <w:tabs>
          <w:tab w:val="num" w:pos="5040"/>
        </w:tabs>
        <w:ind w:left="5040" w:hanging="360"/>
      </w:pPr>
      <w:rPr>
        <w:rFonts w:ascii="Times New Roman" w:hAnsi="Times New Roman" w:hint="default"/>
      </w:rPr>
    </w:lvl>
    <w:lvl w:ilvl="7" w:tplc="74B257A6" w:tentative="1">
      <w:start w:val="1"/>
      <w:numFmt w:val="bullet"/>
      <w:lvlText w:val="•"/>
      <w:lvlJc w:val="left"/>
      <w:pPr>
        <w:tabs>
          <w:tab w:val="num" w:pos="5760"/>
        </w:tabs>
        <w:ind w:left="5760" w:hanging="360"/>
      </w:pPr>
      <w:rPr>
        <w:rFonts w:ascii="Times New Roman" w:hAnsi="Times New Roman" w:hint="default"/>
      </w:rPr>
    </w:lvl>
    <w:lvl w:ilvl="8" w:tplc="DDAA63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646B56"/>
    <w:multiLevelType w:val="hybridMultilevel"/>
    <w:tmpl w:val="2CEA55BA"/>
    <w:lvl w:ilvl="0" w:tplc="1B68D39E">
      <w:start w:val="1"/>
      <w:numFmt w:val="bullet"/>
      <w:lvlText w:val="•"/>
      <w:lvlJc w:val="left"/>
      <w:pPr>
        <w:tabs>
          <w:tab w:val="num" w:pos="720"/>
        </w:tabs>
        <w:ind w:left="720" w:hanging="360"/>
      </w:pPr>
      <w:rPr>
        <w:rFonts w:ascii="Arial" w:hAnsi="Arial" w:hint="default"/>
      </w:rPr>
    </w:lvl>
    <w:lvl w:ilvl="1" w:tplc="F0A48A72" w:tentative="1">
      <w:start w:val="1"/>
      <w:numFmt w:val="bullet"/>
      <w:lvlText w:val="•"/>
      <w:lvlJc w:val="left"/>
      <w:pPr>
        <w:tabs>
          <w:tab w:val="num" w:pos="1440"/>
        </w:tabs>
        <w:ind w:left="1440" w:hanging="360"/>
      </w:pPr>
      <w:rPr>
        <w:rFonts w:ascii="Arial" w:hAnsi="Arial" w:hint="default"/>
      </w:rPr>
    </w:lvl>
    <w:lvl w:ilvl="2" w:tplc="BF7A5A56" w:tentative="1">
      <w:start w:val="1"/>
      <w:numFmt w:val="bullet"/>
      <w:lvlText w:val="•"/>
      <w:lvlJc w:val="left"/>
      <w:pPr>
        <w:tabs>
          <w:tab w:val="num" w:pos="2160"/>
        </w:tabs>
        <w:ind w:left="2160" w:hanging="360"/>
      </w:pPr>
      <w:rPr>
        <w:rFonts w:ascii="Arial" w:hAnsi="Arial" w:hint="default"/>
      </w:rPr>
    </w:lvl>
    <w:lvl w:ilvl="3" w:tplc="EFDA0F5C" w:tentative="1">
      <w:start w:val="1"/>
      <w:numFmt w:val="bullet"/>
      <w:lvlText w:val="•"/>
      <w:lvlJc w:val="left"/>
      <w:pPr>
        <w:tabs>
          <w:tab w:val="num" w:pos="2880"/>
        </w:tabs>
        <w:ind w:left="2880" w:hanging="360"/>
      </w:pPr>
      <w:rPr>
        <w:rFonts w:ascii="Arial" w:hAnsi="Arial" w:hint="default"/>
      </w:rPr>
    </w:lvl>
    <w:lvl w:ilvl="4" w:tplc="AB267AF2" w:tentative="1">
      <w:start w:val="1"/>
      <w:numFmt w:val="bullet"/>
      <w:lvlText w:val="•"/>
      <w:lvlJc w:val="left"/>
      <w:pPr>
        <w:tabs>
          <w:tab w:val="num" w:pos="3600"/>
        </w:tabs>
        <w:ind w:left="3600" w:hanging="360"/>
      </w:pPr>
      <w:rPr>
        <w:rFonts w:ascii="Arial" w:hAnsi="Arial" w:hint="default"/>
      </w:rPr>
    </w:lvl>
    <w:lvl w:ilvl="5" w:tplc="F17A8CD0" w:tentative="1">
      <w:start w:val="1"/>
      <w:numFmt w:val="bullet"/>
      <w:lvlText w:val="•"/>
      <w:lvlJc w:val="left"/>
      <w:pPr>
        <w:tabs>
          <w:tab w:val="num" w:pos="4320"/>
        </w:tabs>
        <w:ind w:left="4320" w:hanging="360"/>
      </w:pPr>
      <w:rPr>
        <w:rFonts w:ascii="Arial" w:hAnsi="Arial" w:hint="default"/>
      </w:rPr>
    </w:lvl>
    <w:lvl w:ilvl="6" w:tplc="7B62EE12" w:tentative="1">
      <w:start w:val="1"/>
      <w:numFmt w:val="bullet"/>
      <w:lvlText w:val="•"/>
      <w:lvlJc w:val="left"/>
      <w:pPr>
        <w:tabs>
          <w:tab w:val="num" w:pos="5040"/>
        </w:tabs>
        <w:ind w:left="5040" w:hanging="360"/>
      </w:pPr>
      <w:rPr>
        <w:rFonts w:ascii="Arial" w:hAnsi="Arial" w:hint="default"/>
      </w:rPr>
    </w:lvl>
    <w:lvl w:ilvl="7" w:tplc="BDB8E04C" w:tentative="1">
      <w:start w:val="1"/>
      <w:numFmt w:val="bullet"/>
      <w:lvlText w:val="•"/>
      <w:lvlJc w:val="left"/>
      <w:pPr>
        <w:tabs>
          <w:tab w:val="num" w:pos="5760"/>
        </w:tabs>
        <w:ind w:left="5760" w:hanging="360"/>
      </w:pPr>
      <w:rPr>
        <w:rFonts w:ascii="Arial" w:hAnsi="Arial" w:hint="default"/>
      </w:rPr>
    </w:lvl>
    <w:lvl w:ilvl="8" w:tplc="6E24BC20" w:tentative="1">
      <w:start w:val="1"/>
      <w:numFmt w:val="bullet"/>
      <w:lvlText w:val="•"/>
      <w:lvlJc w:val="left"/>
      <w:pPr>
        <w:tabs>
          <w:tab w:val="num" w:pos="6480"/>
        </w:tabs>
        <w:ind w:left="6480" w:hanging="360"/>
      </w:pPr>
      <w:rPr>
        <w:rFonts w:ascii="Arial" w:hAnsi="Arial" w:hint="default"/>
      </w:rPr>
    </w:lvl>
  </w:abstractNum>
  <w:abstractNum w:abstractNumId="7">
    <w:nsid w:val="3C3E5AD7"/>
    <w:multiLevelType w:val="hybridMultilevel"/>
    <w:tmpl w:val="916ED0D6"/>
    <w:lvl w:ilvl="0" w:tplc="19D211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D2D36E4"/>
    <w:multiLevelType w:val="hybridMultilevel"/>
    <w:tmpl w:val="15DC2006"/>
    <w:lvl w:ilvl="0" w:tplc="D0A6EC3A">
      <w:start w:val="1"/>
      <w:numFmt w:val="bullet"/>
      <w:lvlText w:val="•"/>
      <w:lvlJc w:val="left"/>
      <w:pPr>
        <w:tabs>
          <w:tab w:val="num" w:pos="720"/>
        </w:tabs>
        <w:ind w:left="720" w:hanging="360"/>
      </w:pPr>
      <w:rPr>
        <w:rFonts w:ascii="Times New Roman" w:hAnsi="Times New Roman" w:hint="default"/>
      </w:rPr>
    </w:lvl>
    <w:lvl w:ilvl="1" w:tplc="0C74260E">
      <w:start w:val="1798"/>
      <w:numFmt w:val="bullet"/>
      <w:lvlText w:val="–"/>
      <w:lvlJc w:val="left"/>
      <w:pPr>
        <w:tabs>
          <w:tab w:val="num" w:pos="1440"/>
        </w:tabs>
        <w:ind w:left="1440" w:hanging="360"/>
      </w:pPr>
      <w:rPr>
        <w:rFonts w:ascii="Times New Roman" w:hAnsi="Times New Roman" w:hint="default"/>
      </w:rPr>
    </w:lvl>
    <w:lvl w:ilvl="2" w:tplc="552A94CC">
      <w:start w:val="1798"/>
      <w:numFmt w:val="bullet"/>
      <w:lvlText w:val="•"/>
      <w:lvlJc w:val="left"/>
      <w:pPr>
        <w:tabs>
          <w:tab w:val="num" w:pos="2160"/>
        </w:tabs>
        <w:ind w:left="2160" w:hanging="360"/>
      </w:pPr>
      <w:rPr>
        <w:rFonts w:ascii="Times New Roman" w:hAnsi="Times New Roman" w:hint="default"/>
      </w:rPr>
    </w:lvl>
    <w:lvl w:ilvl="3" w:tplc="B9FCA61E" w:tentative="1">
      <w:start w:val="1"/>
      <w:numFmt w:val="bullet"/>
      <w:lvlText w:val="•"/>
      <w:lvlJc w:val="left"/>
      <w:pPr>
        <w:tabs>
          <w:tab w:val="num" w:pos="2880"/>
        </w:tabs>
        <w:ind w:left="2880" w:hanging="360"/>
      </w:pPr>
      <w:rPr>
        <w:rFonts w:ascii="Times New Roman" w:hAnsi="Times New Roman" w:hint="default"/>
      </w:rPr>
    </w:lvl>
    <w:lvl w:ilvl="4" w:tplc="4B66FC94" w:tentative="1">
      <w:start w:val="1"/>
      <w:numFmt w:val="bullet"/>
      <w:lvlText w:val="•"/>
      <w:lvlJc w:val="left"/>
      <w:pPr>
        <w:tabs>
          <w:tab w:val="num" w:pos="3600"/>
        </w:tabs>
        <w:ind w:left="3600" w:hanging="360"/>
      </w:pPr>
      <w:rPr>
        <w:rFonts w:ascii="Times New Roman" w:hAnsi="Times New Roman" w:hint="default"/>
      </w:rPr>
    </w:lvl>
    <w:lvl w:ilvl="5" w:tplc="78CCC63C" w:tentative="1">
      <w:start w:val="1"/>
      <w:numFmt w:val="bullet"/>
      <w:lvlText w:val="•"/>
      <w:lvlJc w:val="left"/>
      <w:pPr>
        <w:tabs>
          <w:tab w:val="num" w:pos="4320"/>
        </w:tabs>
        <w:ind w:left="4320" w:hanging="360"/>
      </w:pPr>
      <w:rPr>
        <w:rFonts w:ascii="Times New Roman" w:hAnsi="Times New Roman" w:hint="default"/>
      </w:rPr>
    </w:lvl>
    <w:lvl w:ilvl="6" w:tplc="68BC8A04" w:tentative="1">
      <w:start w:val="1"/>
      <w:numFmt w:val="bullet"/>
      <w:lvlText w:val="•"/>
      <w:lvlJc w:val="left"/>
      <w:pPr>
        <w:tabs>
          <w:tab w:val="num" w:pos="5040"/>
        </w:tabs>
        <w:ind w:left="5040" w:hanging="360"/>
      </w:pPr>
      <w:rPr>
        <w:rFonts w:ascii="Times New Roman" w:hAnsi="Times New Roman" w:hint="default"/>
      </w:rPr>
    </w:lvl>
    <w:lvl w:ilvl="7" w:tplc="63A6742A" w:tentative="1">
      <w:start w:val="1"/>
      <w:numFmt w:val="bullet"/>
      <w:lvlText w:val="•"/>
      <w:lvlJc w:val="left"/>
      <w:pPr>
        <w:tabs>
          <w:tab w:val="num" w:pos="5760"/>
        </w:tabs>
        <w:ind w:left="5760" w:hanging="360"/>
      </w:pPr>
      <w:rPr>
        <w:rFonts w:ascii="Times New Roman" w:hAnsi="Times New Roman" w:hint="default"/>
      </w:rPr>
    </w:lvl>
    <w:lvl w:ilvl="8" w:tplc="048854C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591525"/>
    <w:multiLevelType w:val="hybridMultilevel"/>
    <w:tmpl w:val="E5D49980"/>
    <w:lvl w:ilvl="0" w:tplc="58982A4A">
      <w:start w:val="1"/>
      <w:numFmt w:val="bullet"/>
      <w:lvlText w:val="•"/>
      <w:lvlJc w:val="left"/>
      <w:pPr>
        <w:tabs>
          <w:tab w:val="num" w:pos="720"/>
        </w:tabs>
        <w:ind w:left="720" w:hanging="360"/>
      </w:pPr>
      <w:rPr>
        <w:rFonts w:ascii="Arial" w:hAnsi="Arial" w:hint="default"/>
      </w:rPr>
    </w:lvl>
    <w:lvl w:ilvl="1" w:tplc="DF16E032" w:tentative="1">
      <w:start w:val="1"/>
      <w:numFmt w:val="bullet"/>
      <w:lvlText w:val="•"/>
      <w:lvlJc w:val="left"/>
      <w:pPr>
        <w:tabs>
          <w:tab w:val="num" w:pos="1440"/>
        </w:tabs>
        <w:ind w:left="1440" w:hanging="360"/>
      </w:pPr>
      <w:rPr>
        <w:rFonts w:ascii="Arial" w:hAnsi="Arial" w:hint="default"/>
      </w:rPr>
    </w:lvl>
    <w:lvl w:ilvl="2" w:tplc="95684CE0" w:tentative="1">
      <w:start w:val="1"/>
      <w:numFmt w:val="bullet"/>
      <w:lvlText w:val="•"/>
      <w:lvlJc w:val="left"/>
      <w:pPr>
        <w:tabs>
          <w:tab w:val="num" w:pos="2160"/>
        </w:tabs>
        <w:ind w:left="2160" w:hanging="360"/>
      </w:pPr>
      <w:rPr>
        <w:rFonts w:ascii="Arial" w:hAnsi="Arial" w:hint="default"/>
      </w:rPr>
    </w:lvl>
    <w:lvl w:ilvl="3" w:tplc="C374C768" w:tentative="1">
      <w:start w:val="1"/>
      <w:numFmt w:val="bullet"/>
      <w:lvlText w:val="•"/>
      <w:lvlJc w:val="left"/>
      <w:pPr>
        <w:tabs>
          <w:tab w:val="num" w:pos="2880"/>
        </w:tabs>
        <w:ind w:left="2880" w:hanging="360"/>
      </w:pPr>
      <w:rPr>
        <w:rFonts w:ascii="Arial" w:hAnsi="Arial" w:hint="default"/>
      </w:rPr>
    </w:lvl>
    <w:lvl w:ilvl="4" w:tplc="82708C1C" w:tentative="1">
      <w:start w:val="1"/>
      <w:numFmt w:val="bullet"/>
      <w:lvlText w:val="•"/>
      <w:lvlJc w:val="left"/>
      <w:pPr>
        <w:tabs>
          <w:tab w:val="num" w:pos="3600"/>
        </w:tabs>
        <w:ind w:left="3600" w:hanging="360"/>
      </w:pPr>
      <w:rPr>
        <w:rFonts w:ascii="Arial" w:hAnsi="Arial" w:hint="default"/>
      </w:rPr>
    </w:lvl>
    <w:lvl w:ilvl="5" w:tplc="AAC25C74" w:tentative="1">
      <w:start w:val="1"/>
      <w:numFmt w:val="bullet"/>
      <w:lvlText w:val="•"/>
      <w:lvlJc w:val="left"/>
      <w:pPr>
        <w:tabs>
          <w:tab w:val="num" w:pos="4320"/>
        </w:tabs>
        <w:ind w:left="4320" w:hanging="360"/>
      </w:pPr>
      <w:rPr>
        <w:rFonts w:ascii="Arial" w:hAnsi="Arial" w:hint="default"/>
      </w:rPr>
    </w:lvl>
    <w:lvl w:ilvl="6" w:tplc="6728FC34" w:tentative="1">
      <w:start w:val="1"/>
      <w:numFmt w:val="bullet"/>
      <w:lvlText w:val="•"/>
      <w:lvlJc w:val="left"/>
      <w:pPr>
        <w:tabs>
          <w:tab w:val="num" w:pos="5040"/>
        </w:tabs>
        <w:ind w:left="5040" w:hanging="360"/>
      </w:pPr>
      <w:rPr>
        <w:rFonts w:ascii="Arial" w:hAnsi="Arial" w:hint="default"/>
      </w:rPr>
    </w:lvl>
    <w:lvl w:ilvl="7" w:tplc="061A7544" w:tentative="1">
      <w:start w:val="1"/>
      <w:numFmt w:val="bullet"/>
      <w:lvlText w:val="•"/>
      <w:lvlJc w:val="left"/>
      <w:pPr>
        <w:tabs>
          <w:tab w:val="num" w:pos="5760"/>
        </w:tabs>
        <w:ind w:left="5760" w:hanging="360"/>
      </w:pPr>
      <w:rPr>
        <w:rFonts w:ascii="Arial" w:hAnsi="Arial" w:hint="default"/>
      </w:rPr>
    </w:lvl>
    <w:lvl w:ilvl="8" w:tplc="2AF8E9B2" w:tentative="1">
      <w:start w:val="1"/>
      <w:numFmt w:val="bullet"/>
      <w:lvlText w:val="•"/>
      <w:lvlJc w:val="left"/>
      <w:pPr>
        <w:tabs>
          <w:tab w:val="num" w:pos="6480"/>
        </w:tabs>
        <w:ind w:left="6480" w:hanging="360"/>
      </w:pPr>
      <w:rPr>
        <w:rFonts w:ascii="Arial" w:hAnsi="Arial" w:hint="default"/>
      </w:rPr>
    </w:lvl>
  </w:abstractNum>
  <w:abstractNum w:abstractNumId="10">
    <w:nsid w:val="4E2A777C"/>
    <w:multiLevelType w:val="hybridMultilevel"/>
    <w:tmpl w:val="41EA2DE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60C540F3"/>
    <w:multiLevelType w:val="hybridMultilevel"/>
    <w:tmpl w:val="55E210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78203381"/>
    <w:multiLevelType w:val="hybridMultilevel"/>
    <w:tmpl w:val="1C0E950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7D224E87"/>
    <w:multiLevelType w:val="hybridMultilevel"/>
    <w:tmpl w:val="9D1CAC0E"/>
    <w:lvl w:ilvl="0" w:tplc="01E05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3"/>
  </w:num>
  <w:num w:numId="3">
    <w:abstractNumId w:val="8"/>
  </w:num>
  <w:num w:numId="4">
    <w:abstractNumId w:val="9"/>
  </w:num>
  <w:num w:numId="5">
    <w:abstractNumId w:val="6"/>
  </w:num>
  <w:num w:numId="6">
    <w:abstractNumId w:val="13"/>
  </w:num>
  <w:num w:numId="7">
    <w:abstractNumId w:val="7"/>
  </w:num>
  <w:num w:numId="8">
    <w:abstractNumId w:val="2"/>
  </w:num>
  <w:num w:numId="9">
    <w:abstractNumId w:val="11"/>
  </w:num>
  <w:num w:numId="10">
    <w:abstractNumId w:val="12"/>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A9"/>
    <w:rsid w:val="00006116"/>
    <w:rsid w:val="00024FC2"/>
    <w:rsid w:val="0002774D"/>
    <w:rsid w:val="000326E8"/>
    <w:rsid w:val="00034D1C"/>
    <w:rsid w:val="0004002B"/>
    <w:rsid w:val="00044C60"/>
    <w:rsid w:val="00051422"/>
    <w:rsid w:val="000579D2"/>
    <w:rsid w:val="00063501"/>
    <w:rsid w:val="00072681"/>
    <w:rsid w:val="000755EE"/>
    <w:rsid w:val="000960DF"/>
    <w:rsid w:val="000A5601"/>
    <w:rsid w:val="000A5947"/>
    <w:rsid w:val="000B3478"/>
    <w:rsid w:val="000C192C"/>
    <w:rsid w:val="000D03EB"/>
    <w:rsid w:val="000D4C3E"/>
    <w:rsid w:val="000D7B02"/>
    <w:rsid w:val="000F46E0"/>
    <w:rsid w:val="001055ED"/>
    <w:rsid w:val="001375D6"/>
    <w:rsid w:val="001424A8"/>
    <w:rsid w:val="00147170"/>
    <w:rsid w:val="00153E72"/>
    <w:rsid w:val="00156DF8"/>
    <w:rsid w:val="00164FFD"/>
    <w:rsid w:val="0016729E"/>
    <w:rsid w:val="00173C59"/>
    <w:rsid w:val="001839C5"/>
    <w:rsid w:val="001866EE"/>
    <w:rsid w:val="001B4152"/>
    <w:rsid w:val="001C6431"/>
    <w:rsid w:val="001D1918"/>
    <w:rsid w:val="001D3E8A"/>
    <w:rsid w:val="001D4039"/>
    <w:rsid w:val="001F5587"/>
    <w:rsid w:val="00203EE1"/>
    <w:rsid w:val="0021138F"/>
    <w:rsid w:val="002217C7"/>
    <w:rsid w:val="00246259"/>
    <w:rsid w:val="00246EEE"/>
    <w:rsid w:val="0024719F"/>
    <w:rsid w:val="00250268"/>
    <w:rsid w:val="002530D9"/>
    <w:rsid w:val="00263474"/>
    <w:rsid w:val="00291780"/>
    <w:rsid w:val="002928C0"/>
    <w:rsid w:val="00297CF4"/>
    <w:rsid w:val="002A380F"/>
    <w:rsid w:val="002B1E8E"/>
    <w:rsid w:val="002B2F08"/>
    <w:rsid w:val="002C6A05"/>
    <w:rsid w:val="002D2BAB"/>
    <w:rsid w:val="002E372F"/>
    <w:rsid w:val="002E70A9"/>
    <w:rsid w:val="00306C82"/>
    <w:rsid w:val="00306D65"/>
    <w:rsid w:val="003101C4"/>
    <w:rsid w:val="00313167"/>
    <w:rsid w:val="003210C5"/>
    <w:rsid w:val="003230C2"/>
    <w:rsid w:val="0033048B"/>
    <w:rsid w:val="00331B3E"/>
    <w:rsid w:val="00335D14"/>
    <w:rsid w:val="003371AE"/>
    <w:rsid w:val="003417D4"/>
    <w:rsid w:val="0035584E"/>
    <w:rsid w:val="00362159"/>
    <w:rsid w:val="0036659F"/>
    <w:rsid w:val="0039013F"/>
    <w:rsid w:val="003C1A26"/>
    <w:rsid w:val="003E0848"/>
    <w:rsid w:val="003F50BC"/>
    <w:rsid w:val="004122CB"/>
    <w:rsid w:val="00420A9E"/>
    <w:rsid w:val="00431DED"/>
    <w:rsid w:val="00436C9B"/>
    <w:rsid w:val="00461D85"/>
    <w:rsid w:val="00462F70"/>
    <w:rsid w:val="0047211E"/>
    <w:rsid w:val="00481F56"/>
    <w:rsid w:val="00484075"/>
    <w:rsid w:val="00495A9F"/>
    <w:rsid w:val="004B7CF5"/>
    <w:rsid w:val="004C48FE"/>
    <w:rsid w:val="004C7683"/>
    <w:rsid w:val="004D06C5"/>
    <w:rsid w:val="004F0E85"/>
    <w:rsid w:val="00506165"/>
    <w:rsid w:val="00506335"/>
    <w:rsid w:val="00512380"/>
    <w:rsid w:val="0052260A"/>
    <w:rsid w:val="00522AC2"/>
    <w:rsid w:val="005238C9"/>
    <w:rsid w:val="005469F7"/>
    <w:rsid w:val="005525C5"/>
    <w:rsid w:val="005568CA"/>
    <w:rsid w:val="00557FF5"/>
    <w:rsid w:val="00570246"/>
    <w:rsid w:val="00576D5E"/>
    <w:rsid w:val="00583EC6"/>
    <w:rsid w:val="005851EC"/>
    <w:rsid w:val="00587280"/>
    <w:rsid w:val="00590FA7"/>
    <w:rsid w:val="005A4E12"/>
    <w:rsid w:val="005A60CD"/>
    <w:rsid w:val="005B1F23"/>
    <w:rsid w:val="005B70F9"/>
    <w:rsid w:val="005B7F74"/>
    <w:rsid w:val="005C0EBF"/>
    <w:rsid w:val="005D2CD3"/>
    <w:rsid w:val="005D3640"/>
    <w:rsid w:val="005D4296"/>
    <w:rsid w:val="00602D92"/>
    <w:rsid w:val="00605B2D"/>
    <w:rsid w:val="006171E2"/>
    <w:rsid w:val="006175A3"/>
    <w:rsid w:val="00624E0B"/>
    <w:rsid w:val="006415BB"/>
    <w:rsid w:val="00647BE8"/>
    <w:rsid w:val="00656F84"/>
    <w:rsid w:val="0066283D"/>
    <w:rsid w:val="00664F90"/>
    <w:rsid w:val="00665941"/>
    <w:rsid w:val="00680936"/>
    <w:rsid w:val="00694188"/>
    <w:rsid w:val="00694440"/>
    <w:rsid w:val="006A00DB"/>
    <w:rsid w:val="006A4A35"/>
    <w:rsid w:val="006B2DFC"/>
    <w:rsid w:val="006B76F0"/>
    <w:rsid w:val="006C35AE"/>
    <w:rsid w:val="006C437C"/>
    <w:rsid w:val="006D3C37"/>
    <w:rsid w:val="006D3F0F"/>
    <w:rsid w:val="006E043C"/>
    <w:rsid w:val="006E3457"/>
    <w:rsid w:val="006E350A"/>
    <w:rsid w:val="006E6BA1"/>
    <w:rsid w:val="006F54CF"/>
    <w:rsid w:val="0070454C"/>
    <w:rsid w:val="0070679A"/>
    <w:rsid w:val="00715915"/>
    <w:rsid w:val="00726649"/>
    <w:rsid w:val="007320BD"/>
    <w:rsid w:val="00741F08"/>
    <w:rsid w:val="00742CE9"/>
    <w:rsid w:val="00747395"/>
    <w:rsid w:val="00753E3F"/>
    <w:rsid w:val="007578BE"/>
    <w:rsid w:val="0076176C"/>
    <w:rsid w:val="00764348"/>
    <w:rsid w:val="00764B89"/>
    <w:rsid w:val="0077031B"/>
    <w:rsid w:val="00773593"/>
    <w:rsid w:val="00780173"/>
    <w:rsid w:val="00790858"/>
    <w:rsid w:val="007C6E5E"/>
    <w:rsid w:val="007D25AB"/>
    <w:rsid w:val="007D5108"/>
    <w:rsid w:val="007D7F31"/>
    <w:rsid w:val="007F08F3"/>
    <w:rsid w:val="007F70FC"/>
    <w:rsid w:val="0081358E"/>
    <w:rsid w:val="0082193C"/>
    <w:rsid w:val="00826FA2"/>
    <w:rsid w:val="00842473"/>
    <w:rsid w:val="00844EF2"/>
    <w:rsid w:val="00852A20"/>
    <w:rsid w:val="008548E8"/>
    <w:rsid w:val="0086046B"/>
    <w:rsid w:val="00860C17"/>
    <w:rsid w:val="00875D4F"/>
    <w:rsid w:val="00876408"/>
    <w:rsid w:val="0088384B"/>
    <w:rsid w:val="008953B7"/>
    <w:rsid w:val="008A0531"/>
    <w:rsid w:val="008A7FD9"/>
    <w:rsid w:val="008B4599"/>
    <w:rsid w:val="008C7A29"/>
    <w:rsid w:val="008E2B09"/>
    <w:rsid w:val="008E74AA"/>
    <w:rsid w:val="00904DCF"/>
    <w:rsid w:val="009278A8"/>
    <w:rsid w:val="00932056"/>
    <w:rsid w:val="00936E8A"/>
    <w:rsid w:val="0094148D"/>
    <w:rsid w:val="00951D86"/>
    <w:rsid w:val="00951F86"/>
    <w:rsid w:val="00952215"/>
    <w:rsid w:val="00954135"/>
    <w:rsid w:val="00963F73"/>
    <w:rsid w:val="0097793A"/>
    <w:rsid w:val="00996099"/>
    <w:rsid w:val="009A02A9"/>
    <w:rsid w:val="009A2AF3"/>
    <w:rsid w:val="009A728A"/>
    <w:rsid w:val="009B5F0D"/>
    <w:rsid w:val="009C03FE"/>
    <w:rsid w:val="009C05C2"/>
    <w:rsid w:val="009C37FF"/>
    <w:rsid w:val="009C56FD"/>
    <w:rsid w:val="009D5CDD"/>
    <w:rsid w:val="009D6FBA"/>
    <w:rsid w:val="009F058B"/>
    <w:rsid w:val="00A04250"/>
    <w:rsid w:val="00A10CFD"/>
    <w:rsid w:val="00A26439"/>
    <w:rsid w:val="00A414DF"/>
    <w:rsid w:val="00A431CC"/>
    <w:rsid w:val="00A44F38"/>
    <w:rsid w:val="00A5683E"/>
    <w:rsid w:val="00A866C6"/>
    <w:rsid w:val="00A91E38"/>
    <w:rsid w:val="00AA25FE"/>
    <w:rsid w:val="00AB1D4D"/>
    <w:rsid w:val="00AB6BC8"/>
    <w:rsid w:val="00AC0AB7"/>
    <w:rsid w:val="00AC2645"/>
    <w:rsid w:val="00AC2B20"/>
    <w:rsid w:val="00AD038D"/>
    <w:rsid w:val="00AD61A4"/>
    <w:rsid w:val="00AD7AF8"/>
    <w:rsid w:val="00AE1306"/>
    <w:rsid w:val="00AE15AF"/>
    <w:rsid w:val="00AE3B47"/>
    <w:rsid w:val="00AE5916"/>
    <w:rsid w:val="00B064F4"/>
    <w:rsid w:val="00B0797F"/>
    <w:rsid w:val="00B137AD"/>
    <w:rsid w:val="00B16DD9"/>
    <w:rsid w:val="00B3256A"/>
    <w:rsid w:val="00B3283D"/>
    <w:rsid w:val="00B50712"/>
    <w:rsid w:val="00B54DC2"/>
    <w:rsid w:val="00B553CE"/>
    <w:rsid w:val="00B64ACD"/>
    <w:rsid w:val="00B738C9"/>
    <w:rsid w:val="00B776E5"/>
    <w:rsid w:val="00B8502F"/>
    <w:rsid w:val="00B95651"/>
    <w:rsid w:val="00BA7513"/>
    <w:rsid w:val="00BB3F17"/>
    <w:rsid w:val="00BB7E29"/>
    <w:rsid w:val="00BC52DF"/>
    <w:rsid w:val="00BD1E94"/>
    <w:rsid w:val="00BD2594"/>
    <w:rsid w:val="00BE5250"/>
    <w:rsid w:val="00BF3C22"/>
    <w:rsid w:val="00C00888"/>
    <w:rsid w:val="00C0259E"/>
    <w:rsid w:val="00C03FDD"/>
    <w:rsid w:val="00C04DC7"/>
    <w:rsid w:val="00C30718"/>
    <w:rsid w:val="00C33F07"/>
    <w:rsid w:val="00C35032"/>
    <w:rsid w:val="00C54577"/>
    <w:rsid w:val="00C54743"/>
    <w:rsid w:val="00C620CC"/>
    <w:rsid w:val="00C62941"/>
    <w:rsid w:val="00C6542C"/>
    <w:rsid w:val="00C83777"/>
    <w:rsid w:val="00C93410"/>
    <w:rsid w:val="00C93A15"/>
    <w:rsid w:val="00C957AA"/>
    <w:rsid w:val="00CA4A05"/>
    <w:rsid w:val="00CC5818"/>
    <w:rsid w:val="00CE2DF8"/>
    <w:rsid w:val="00CE54C8"/>
    <w:rsid w:val="00CF6D4E"/>
    <w:rsid w:val="00D003D9"/>
    <w:rsid w:val="00D044AB"/>
    <w:rsid w:val="00D10244"/>
    <w:rsid w:val="00D13712"/>
    <w:rsid w:val="00D13AB1"/>
    <w:rsid w:val="00D14B28"/>
    <w:rsid w:val="00D20FC0"/>
    <w:rsid w:val="00D24752"/>
    <w:rsid w:val="00D276E6"/>
    <w:rsid w:val="00D74A03"/>
    <w:rsid w:val="00D75304"/>
    <w:rsid w:val="00D91957"/>
    <w:rsid w:val="00D91D03"/>
    <w:rsid w:val="00D92503"/>
    <w:rsid w:val="00D96DCC"/>
    <w:rsid w:val="00DA13A3"/>
    <w:rsid w:val="00DC5E0C"/>
    <w:rsid w:val="00DD47E4"/>
    <w:rsid w:val="00DD6443"/>
    <w:rsid w:val="00E042DF"/>
    <w:rsid w:val="00E1194D"/>
    <w:rsid w:val="00E1259C"/>
    <w:rsid w:val="00E12BC3"/>
    <w:rsid w:val="00E12CA3"/>
    <w:rsid w:val="00E36C76"/>
    <w:rsid w:val="00E45E1D"/>
    <w:rsid w:val="00E604F3"/>
    <w:rsid w:val="00E93B1E"/>
    <w:rsid w:val="00EA1D3C"/>
    <w:rsid w:val="00EB383C"/>
    <w:rsid w:val="00EB52AB"/>
    <w:rsid w:val="00EC2C1A"/>
    <w:rsid w:val="00EC38AE"/>
    <w:rsid w:val="00EC71FF"/>
    <w:rsid w:val="00F00D47"/>
    <w:rsid w:val="00F014D8"/>
    <w:rsid w:val="00F10417"/>
    <w:rsid w:val="00F134FC"/>
    <w:rsid w:val="00F46BAB"/>
    <w:rsid w:val="00F878F0"/>
    <w:rsid w:val="00F904EA"/>
    <w:rsid w:val="00FA2292"/>
    <w:rsid w:val="00FD12C1"/>
    <w:rsid w:val="00FE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numlist">
    <w:name w:val="unnumlis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C1A"/>
    <w:rPr>
      <w:b/>
      <w:bCs/>
    </w:rPr>
  </w:style>
  <w:style w:type="character" w:styleId="Emphasis">
    <w:name w:val="Emphasis"/>
    <w:basedOn w:val="DefaultParagraphFont"/>
    <w:uiPriority w:val="20"/>
    <w:qFormat/>
    <w:rsid w:val="00EC2C1A"/>
    <w:rPr>
      <w:i/>
      <w:iCs/>
    </w:rPr>
  </w:style>
  <w:style w:type="character" w:styleId="Hyperlink">
    <w:name w:val="Hyperlink"/>
    <w:basedOn w:val="DefaultParagraphFont"/>
    <w:uiPriority w:val="99"/>
    <w:semiHidden/>
    <w:unhideWhenUsed/>
    <w:rsid w:val="00EC2C1A"/>
    <w:rPr>
      <w:color w:val="0000FF"/>
      <w:u w:val="single"/>
    </w:rPr>
  </w:style>
  <w:style w:type="paragraph" w:styleId="BalloonText">
    <w:name w:val="Balloon Text"/>
    <w:basedOn w:val="Normal"/>
    <w:link w:val="BalloonTextChar"/>
    <w:uiPriority w:val="99"/>
    <w:semiHidden/>
    <w:unhideWhenUsed/>
    <w:rsid w:val="0003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E8"/>
    <w:rPr>
      <w:rFonts w:ascii="Tahoma" w:hAnsi="Tahoma" w:cs="Tahoma"/>
      <w:sz w:val="16"/>
      <w:szCs w:val="16"/>
    </w:rPr>
  </w:style>
  <w:style w:type="paragraph" w:styleId="Header">
    <w:name w:val="header"/>
    <w:basedOn w:val="Normal"/>
    <w:link w:val="HeaderChar"/>
    <w:uiPriority w:val="99"/>
    <w:unhideWhenUsed/>
    <w:rsid w:val="001D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39"/>
  </w:style>
  <w:style w:type="paragraph" w:styleId="Footer">
    <w:name w:val="footer"/>
    <w:basedOn w:val="Normal"/>
    <w:link w:val="FooterChar"/>
    <w:uiPriority w:val="99"/>
    <w:unhideWhenUsed/>
    <w:rsid w:val="001D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39"/>
  </w:style>
  <w:style w:type="paragraph" w:styleId="ListParagraph">
    <w:name w:val="List Paragraph"/>
    <w:basedOn w:val="Normal"/>
    <w:uiPriority w:val="34"/>
    <w:qFormat/>
    <w:rsid w:val="00A43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numlist">
    <w:name w:val="unnumlis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C1A"/>
    <w:rPr>
      <w:b/>
      <w:bCs/>
    </w:rPr>
  </w:style>
  <w:style w:type="character" w:styleId="Emphasis">
    <w:name w:val="Emphasis"/>
    <w:basedOn w:val="DefaultParagraphFont"/>
    <w:uiPriority w:val="20"/>
    <w:qFormat/>
    <w:rsid w:val="00EC2C1A"/>
    <w:rPr>
      <w:i/>
      <w:iCs/>
    </w:rPr>
  </w:style>
  <w:style w:type="character" w:styleId="Hyperlink">
    <w:name w:val="Hyperlink"/>
    <w:basedOn w:val="DefaultParagraphFont"/>
    <w:uiPriority w:val="99"/>
    <w:semiHidden/>
    <w:unhideWhenUsed/>
    <w:rsid w:val="00EC2C1A"/>
    <w:rPr>
      <w:color w:val="0000FF"/>
      <w:u w:val="single"/>
    </w:rPr>
  </w:style>
  <w:style w:type="paragraph" w:styleId="BalloonText">
    <w:name w:val="Balloon Text"/>
    <w:basedOn w:val="Normal"/>
    <w:link w:val="BalloonTextChar"/>
    <w:uiPriority w:val="99"/>
    <w:semiHidden/>
    <w:unhideWhenUsed/>
    <w:rsid w:val="0003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E8"/>
    <w:rPr>
      <w:rFonts w:ascii="Tahoma" w:hAnsi="Tahoma" w:cs="Tahoma"/>
      <w:sz w:val="16"/>
      <w:szCs w:val="16"/>
    </w:rPr>
  </w:style>
  <w:style w:type="paragraph" w:styleId="Header">
    <w:name w:val="header"/>
    <w:basedOn w:val="Normal"/>
    <w:link w:val="HeaderChar"/>
    <w:uiPriority w:val="99"/>
    <w:unhideWhenUsed/>
    <w:rsid w:val="001D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39"/>
  </w:style>
  <w:style w:type="paragraph" w:styleId="Footer">
    <w:name w:val="footer"/>
    <w:basedOn w:val="Normal"/>
    <w:link w:val="FooterChar"/>
    <w:uiPriority w:val="99"/>
    <w:unhideWhenUsed/>
    <w:rsid w:val="001D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39"/>
  </w:style>
  <w:style w:type="paragraph" w:styleId="ListParagraph">
    <w:name w:val="List Paragraph"/>
    <w:basedOn w:val="Normal"/>
    <w:uiPriority w:val="34"/>
    <w:qFormat/>
    <w:rsid w:val="00A43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3714">
      <w:bodyDiv w:val="1"/>
      <w:marLeft w:val="0"/>
      <w:marRight w:val="0"/>
      <w:marTop w:val="0"/>
      <w:marBottom w:val="0"/>
      <w:divBdr>
        <w:top w:val="none" w:sz="0" w:space="0" w:color="auto"/>
        <w:left w:val="none" w:sz="0" w:space="0" w:color="auto"/>
        <w:bottom w:val="none" w:sz="0" w:space="0" w:color="auto"/>
        <w:right w:val="none" w:sz="0" w:space="0" w:color="auto"/>
      </w:divBdr>
    </w:div>
    <w:div w:id="446390374">
      <w:bodyDiv w:val="1"/>
      <w:marLeft w:val="0"/>
      <w:marRight w:val="0"/>
      <w:marTop w:val="0"/>
      <w:marBottom w:val="0"/>
      <w:divBdr>
        <w:top w:val="none" w:sz="0" w:space="0" w:color="auto"/>
        <w:left w:val="none" w:sz="0" w:space="0" w:color="auto"/>
        <w:bottom w:val="none" w:sz="0" w:space="0" w:color="auto"/>
        <w:right w:val="none" w:sz="0" w:space="0" w:color="auto"/>
      </w:divBdr>
      <w:divsChild>
        <w:div w:id="1935438202">
          <w:marLeft w:val="547"/>
          <w:marRight w:val="0"/>
          <w:marTop w:val="144"/>
          <w:marBottom w:val="0"/>
          <w:divBdr>
            <w:top w:val="none" w:sz="0" w:space="0" w:color="auto"/>
            <w:left w:val="none" w:sz="0" w:space="0" w:color="auto"/>
            <w:bottom w:val="none" w:sz="0" w:space="0" w:color="auto"/>
            <w:right w:val="none" w:sz="0" w:space="0" w:color="auto"/>
          </w:divBdr>
        </w:div>
        <w:div w:id="7299573">
          <w:marLeft w:val="1166"/>
          <w:marRight w:val="0"/>
          <w:marTop w:val="125"/>
          <w:marBottom w:val="0"/>
          <w:divBdr>
            <w:top w:val="none" w:sz="0" w:space="0" w:color="auto"/>
            <w:left w:val="none" w:sz="0" w:space="0" w:color="auto"/>
            <w:bottom w:val="none" w:sz="0" w:space="0" w:color="auto"/>
            <w:right w:val="none" w:sz="0" w:space="0" w:color="auto"/>
          </w:divBdr>
        </w:div>
        <w:div w:id="364908499">
          <w:marLeft w:val="1800"/>
          <w:marRight w:val="0"/>
          <w:marTop w:val="106"/>
          <w:marBottom w:val="0"/>
          <w:divBdr>
            <w:top w:val="none" w:sz="0" w:space="0" w:color="auto"/>
            <w:left w:val="none" w:sz="0" w:space="0" w:color="auto"/>
            <w:bottom w:val="none" w:sz="0" w:space="0" w:color="auto"/>
            <w:right w:val="none" w:sz="0" w:space="0" w:color="auto"/>
          </w:divBdr>
        </w:div>
        <w:div w:id="296768342">
          <w:marLeft w:val="1800"/>
          <w:marRight w:val="0"/>
          <w:marTop w:val="106"/>
          <w:marBottom w:val="0"/>
          <w:divBdr>
            <w:top w:val="none" w:sz="0" w:space="0" w:color="auto"/>
            <w:left w:val="none" w:sz="0" w:space="0" w:color="auto"/>
            <w:bottom w:val="none" w:sz="0" w:space="0" w:color="auto"/>
            <w:right w:val="none" w:sz="0" w:space="0" w:color="auto"/>
          </w:divBdr>
        </w:div>
        <w:div w:id="880631371">
          <w:marLeft w:val="1800"/>
          <w:marRight w:val="0"/>
          <w:marTop w:val="106"/>
          <w:marBottom w:val="0"/>
          <w:divBdr>
            <w:top w:val="none" w:sz="0" w:space="0" w:color="auto"/>
            <w:left w:val="none" w:sz="0" w:space="0" w:color="auto"/>
            <w:bottom w:val="none" w:sz="0" w:space="0" w:color="auto"/>
            <w:right w:val="none" w:sz="0" w:space="0" w:color="auto"/>
          </w:divBdr>
        </w:div>
        <w:div w:id="215316151">
          <w:marLeft w:val="1800"/>
          <w:marRight w:val="0"/>
          <w:marTop w:val="106"/>
          <w:marBottom w:val="0"/>
          <w:divBdr>
            <w:top w:val="none" w:sz="0" w:space="0" w:color="auto"/>
            <w:left w:val="none" w:sz="0" w:space="0" w:color="auto"/>
            <w:bottom w:val="none" w:sz="0" w:space="0" w:color="auto"/>
            <w:right w:val="none" w:sz="0" w:space="0" w:color="auto"/>
          </w:divBdr>
        </w:div>
        <w:div w:id="2039042338">
          <w:marLeft w:val="1800"/>
          <w:marRight w:val="0"/>
          <w:marTop w:val="106"/>
          <w:marBottom w:val="0"/>
          <w:divBdr>
            <w:top w:val="none" w:sz="0" w:space="0" w:color="auto"/>
            <w:left w:val="none" w:sz="0" w:space="0" w:color="auto"/>
            <w:bottom w:val="none" w:sz="0" w:space="0" w:color="auto"/>
            <w:right w:val="none" w:sz="0" w:space="0" w:color="auto"/>
          </w:divBdr>
        </w:div>
        <w:div w:id="680398544">
          <w:marLeft w:val="1800"/>
          <w:marRight w:val="0"/>
          <w:marTop w:val="106"/>
          <w:marBottom w:val="0"/>
          <w:divBdr>
            <w:top w:val="none" w:sz="0" w:space="0" w:color="auto"/>
            <w:left w:val="none" w:sz="0" w:space="0" w:color="auto"/>
            <w:bottom w:val="none" w:sz="0" w:space="0" w:color="auto"/>
            <w:right w:val="none" w:sz="0" w:space="0" w:color="auto"/>
          </w:divBdr>
        </w:div>
        <w:div w:id="1446343645">
          <w:marLeft w:val="1166"/>
          <w:marRight w:val="0"/>
          <w:marTop w:val="125"/>
          <w:marBottom w:val="0"/>
          <w:divBdr>
            <w:top w:val="none" w:sz="0" w:space="0" w:color="auto"/>
            <w:left w:val="none" w:sz="0" w:space="0" w:color="auto"/>
            <w:bottom w:val="none" w:sz="0" w:space="0" w:color="auto"/>
            <w:right w:val="none" w:sz="0" w:space="0" w:color="auto"/>
          </w:divBdr>
        </w:div>
        <w:div w:id="86317644">
          <w:marLeft w:val="1800"/>
          <w:marRight w:val="0"/>
          <w:marTop w:val="106"/>
          <w:marBottom w:val="0"/>
          <w:divBdr>
            <w:top w:val="none" w:sz="0" w:space="0" w:color="auto"/>
            <w:left w:val="none" w:sz="0" w:space="0" w:color="auto"/>
            <w:bottom w:val="none" w:sz="0" w:space="0" w:color="auto"/>
            <w:right w:val="none" w:sz="0" w:space="0" w:color="auto"/>
          </w:divBdr>
        </w:div>
        <w:div w:id="1791627960">
          <w:marLeft w:val="1800"/>
          <w:marRight w:val="0"/>
          <w:marTop w:val="106"/>
          <w:marBottom w:val="0"/>
          <w:divBdr>
            <w:top w:val="none" w:sz="0" w:space="0" w:color="auto"/>
            <w:left w:val="none" w:sz="0" w:space="0" w:color="auto"/>
            <w:bottom w:val="none" w:sz="0" w:space="0" w:color="auto"/>
            <w:right w:val="none" w:sz="0" w:space="0" w:color="auto"/>
          </w:divBdr>
        </w:div>
      </w:divsChild>
    </w:div>
    <w:div w:id="456336275">
      <w:bodyDiv w:val="1"/>
      <w:marLeft w:val="0"/>
      <w:marRight w:val="0"/>
      <w:marTop w:val="0"/>
      <w:marBottom w:val="0"/>
      <w:divBdr>
        <w:top w:val="none" w:sz="0" w:space="0" w:color="auto"/>
        <w:left w:val="none" w:sz="0" w:space="0" w:color="auto"/>
        <w:bottom w:val="none" w:sz="0" w:space="0" w:color="auto"/>
        <w:right w:val="none" w:sz="0" w:space="0" w:color="auto"/>
      </w:divBdr>
      <w:divsChild>
        <w:div w:id="1048456334">
          <w:marLeft w:val="547"/>
          <w:marRight w:val="0"/>
          <w:marTop w:val="154"/>
          <w:marBottom w:val="0"/>
          <w:divBdr>
            <w:top w:val="none" w:sz="0" w:space="0" w:color="auto"/>
            <w:left w:val="none" w:sz="0" w:space="0" w:color="auto"/>
            <w:bottom w:val="none" w:sz="0" w:space="0" w:color="auto"/>
            <w:right w:val="none" w:sz="0" w:space="0" w:color="auto"/>
          </w:divBdr>
        </w:div>
        <w:div w:id="1400443227">
          <w:marLeft w:val="1166"/>
          <w:marRight w:val="0"/>
          <w:marTop w:val="134"/>
          <w:marBottom w:val="0"/>
          <w:divBdr>
            <w:top w:val="none" w:sz="0" w:space="0" w:color="auto"/>
            <w:left w:val="none" w:sz="0" w:space="0" w:color="auto"/>
            <w:bottom w:val="none" w:sz="0" w:space="0" w:color="auto"/>
            <w:right w:val="none" w:sz="0" w:space="0" w:color="auto"/>
          </w:divBdr>
        </w:div>
        <w:div w:id="1454131424">
          <w:marLeft w:val="1800"/>
          <w:marRight w:val="0"/>
          <w:marTop w:val="115"/>
          <w:marBottom w:val="0"/>
          <w:divBdr>
            <w:top w:val="none" w:sz="0" w:space="0" w:color="auto"/>
            <w:left w:val="none" w:sz="0" w:space="0" w:color="auto"/>
            <w:bottom w:val="none" w:sz="0" w:space="0" w:color="auto"/>
            <w:right w:val="none" w:sz="0" w:space="0" w:color="auto"/>
          </w:divBdr>
        </w:div>
        <w:div w:id="1358772426">
          <w:marLeft w:val="2520"/>
          <w:marRight w:val="0"/>
          <w:marTop w:val="96"/>
          <w:marBottom w:val="0"/>
          <w:divBdr>
            <w:top w:val="none" w:sz="0" w:space="0" w:color="auto"/>
            <w:left w:val="none" w:sz="0" w:space="0" w:color="auto"/>
            <w:bottom w:val="none" w:sz="0" w:space="0" w:color="auto"/>
            <w:right w:val="none" w:sz="0" w:space="0" w:color="auto"/>
          </w:divBdr>
        </w:div>
        <w:div w:id="1189222256">
          <w:marLeft w:val="2520"/>
          <w:marRight w:val="0"/>
          <w:marTop w:val="96"/>
          <w:marBottom w:val="0"/>
          <w:divBdr>
            <w:top w:val="none" w:sz="0" w:space="0" w:color="auto"/>
            <w:left w:val="none" w:sz="0" w:space="0" w:color="auto"/>
            <w:bottom w:val="none" w:sz="0" w:space="0" w:color="auto"/>
            <w:right w:val="none" w:sz="0" w:space="0" w:color="auto"/>
          </w:divBdr>
        </w:div>
        <w:div w:id="559484002">
          <w:marLeft w:val="2520"/>
          <w:marRight w:val="0"/>
          <w:marTop w:val="96"/>
          <w:marBottom w:val="0"/>
          <w:divBdr>
            <w:top w:val="none" w:sz="0" w:space="0" w:color="auto"/>
            <w:left w:val="none" w:sz="0" w:space="0" w:color="auto"/>
            <w:bottom w:val="none" w:sz="0" w:space="0" w:color="auto"/>
            <w:right w:val="none" w:sz="0" w:space="0" w:color="auto"/>
          </w:divBdr>
        </w:div>
        <w:div w:id="424427900">
          <w:marLeft w:val="2520"/>
          <w:marRight w:val="0"/>
          <w:marTop w:val="96"/>
          <w:marBottom w:val="0"/>
          <w:divBdr>
            <w:top w:val="none" w:sz="0" w:space="0" w:color="auto"/>
            <w:left w:val="none" w:sz="0" w:space="0" w:color="auto"/>
            <w:bottom w:val="none" w:sz="0" w:space="0" w:color="auto"/>
            <w:right w:val="none" w:sz="0" w:space="0" w:color="auto"/>
          </w:divBdr>
        </w:div>
        <w:div w:id="1601796590">
          <w:marLeft w:val="1166"/>
          <w:marRight w:val="0"/>
          <w:marTop w:val="134"/>
          <w:marBottom w:val="0"/>
          <w:divBdr>
            <w:top w:val="none" w:sz="0" w:space="0" w:color="auto"/>
            <w:left w:val="none" w:sz="0" w:space="0" w:color="auto"/>
            <w:bottom w:val="none" w:sz="0" w:space="0" w:color="auto"/>
            <w:right w:val="none" w:sz="0" w:space="0" w:color="auto"/>
          </w:divBdr>
        </w:div>
        <w:div w:id="1255089803">
          <w:marLeft w:val="1800"/>
          <w:marRight w:val="0"/>
          <w:marTop w:val="115"/>
          <w:marBottom w:val="0"/>
          <w:divBdr>
            <w:top w:val="none" w:sz="0" w:space="0" w:color="auto"/>
            <w:left w:val="none" w:sz="0" w:space="0" w:color="auto"/>
            <w:bottom w:val="none" w:sz="0" w:space="0" w:color="auto"/>
            <w:right w:val="none" w:sz="0" w:space="0" w:color="auto"/>
          </w:divBdr>
        </w:div>
        <w:div w:id="632180182">
          <w:marLeft w:val="1800"/>
          <w:marRight w:val="0"/>
          <w:marTop w:val="115"/>
          <w:marBottom w:val="0"/>
          <w:divBdr>
            <w:top w:val="none" w:sz="0" w:space="0" w:color="auto"/>
            <w:left w:val="none" w:sz="0" w:space="0" w:color="auto"/>
            <w:bottom w:val="none" w:sz="0" w:space="0" w:color="auto"/>
            <w:right w:val="none" w:sz="0" w:space="0" w:color="auto"/>
          </w:divBdr>
        </w:div>
      </w:divsChild>
    </w:div>
    <w:div w:id="499543515">
      <w:bodyDiv w:val="1"/>
      <w:marLeft w:val="0"/>
      <w:marRight w:val="0"/>
      <w:marTop w:val="0"/>
      <w:marBottom w:val="0"/>
      <w:divBdr>
        <w:top w:val="none" w:sz="0" w:space="0" w:color="auto"/>
        <w:left w:val="none" w:sz="0" w:space="0" w:color="auto"/>
        <w:bottom w:val="none" w:sz="0" w:space="0" w:color="auto"/>
        <w:right w:val="none" w:sz="0" w:space="0" w:color="auto"/>
      </w:divBdr>
    </w:div>
    <w:div w:id="688064520">
      <w:bodyDiv w:val="1"/>
      <w:marLeft w:val="0"/>
      <w:marRight w:val="0"/>
      <w:marTop w:val="0"/>
      <w:marBottom w:val="0"/>
      <w:divBdr>
        <w:top w:val="none" w:sz="0" w:space="0" w:color="auto"/>
        <w:left w:val="none" w:sz="0" w:space="0" w:color="auto"/>
        <w:bottom w:val="none" w:sz="0" w:space="0" w:color="auto"/>
        <w:right w:val="none" w:sz="0" w:space="0" w:color="auto"/>
      </w:divBdr>
    </w:div>
    <w:div w:id="847213344">
      <w:bodyDiv w:val="1"/>
      <w:marLeft w:val="0"/>
      <w:marRight w:val="0"/>
      <w:marTop w:val="0"/>
      <w:marBottom w:val="0"/>
      <w:divBdr>
        <w:top w:val="none" w:sz="0" w:space="0" w:color="auto"/>
        <w:left w:val="none" w:sz="0" w:space="0" w:color="auto"/>
        <w:bottom w:val="none" w:sz="0" w:space="0" w:color="auto"/>
        <w:right w:val="none" w:sz="0" w:space="0" w:color="auto"/>
      </w:divBdr>
    </w:div>
    <w:div w:id="896822568">
      <w:bodyDiv w:val="1"/>
      <w:marLeft w:val="0"/>
      <w:marRight w:val="0"/>
      <w:marTop w:val="0"/>
      <w:marBottom w:val="0"/>
      <w:divBdr>
        <w:top w:val="none" w:sz="0" w:space="0" w:color="auto"/>
        <w:left w:val="none" w:sz="0" w:space="0" w:color="auto"/>
        <w:bottom w:val="none" w:sz="0" w:space="0" w:color="auto"/>
        <w:right w:val="none" w:sz="0" w:space="0" w:color="auto"/>
      </w:divBdr>
      <w:divsChild>
        <w:div w:id="1950887617">
          <w:marLeft w:val="1166"/>
          <w:marRight w:val="0"/>
          <w:marTop w:val="134"/>
          <w:marBottom w:val="0"/>
          <w:divBdr>
            <w:top w:val="none" w:sz="0" w:space="0" w:color="auto"/>
            <w:left w:val="none" w:sz="0" w:space="0" w:color="auto"/>
            <w:bottom w:val="none" w:sz="0" w:space="0" w:color="auto"/>
            <w:right w:val="none" w:sz="0" w:space="0" w:color="auto"/>
          </w:divBdr>
        </w:div>
        <w:div w:id="957567096">
          <w:marLeft w:val="1800"/>
          <w:marRight w:val="0"/>
          <w:marTop w:val="115"/>
          <w:marBottom w:val="0"/>
          <w:divBdr>
            <w:top w:val="none" w:sz="0" w:space="0" w:color="auto"/>
            <w:left w:val="none" w:sz="0" w:space="0" w:color="auto"/>
            <w:bottom w:val="none" w:sz="0" w:space="0" w:color="auto"/>
            <w:right w:val="none" w:sz="0" w:space="0" w:color="auto"/>
          </w:divBdr>
        </w:div>
        <w:div w:id="617495059">
          <w:marLeft w:val="1800"/>
          <w:marRight w:val="0"/>
          <w:marTop w:val="115"/>
          <w:marBottom w:val="0"/>
          <w:divBdr>
            <w:top w:val="none" w:sz="0" w:space="0" w:color="auto"/>
            <w:left w:val="none" w:sz="0" w:space="0" w:color="auto"/>
            <w:bottom w:val="none" w:sz="0" w:space="0" w:color="auto"/>
            <w:right w:val="none" w:sz="0" w:space="0" w:color="auto"/>
          </w:divBdr>
        </w:div>
        <w:div w:id="304898711">
          <w:marLeft w:val="1800"/>
          <w:marRight w:val="0"/>
          <w:marTop w:val="115"/>
          <w:marBottom w:val="0"/>
          <w:divBdr>
            <w:top w:val="none" w:sz="0" w:space="0" w:color="auto"/>
            <w:left w:val="none" w:sz="0" w:space="0" w:color="auto"/>
            <w:bottom w:val="none" w:sz="0" w:space="0" w:color="auto"/>
            <w:right w:val="none" w:sz="0" w:space="0" w:color="auto"/>
          </w:divBdr>
        </w:div>
        <w:div w:id="1769347741">
          <w:marLeft w:val="1800"/>
          <w:marRight w:val="0"/>
          <w:marTop w:val="115"/>
          <w:marBottom w:val="0"/>
          <w:divBdr>
            <w:top w:val="none" w:sz="0" w:space="0" w:color="auto"/>
            <w:left w:val="none" w:sz="0" w:space="0" w:color="auto"/>
            <w:bottom w:val="none" w:sz="0" w:space="0" w:color="auto"/>
            <w:right w:val="none" w:sz="0" w:space="0" w:color="auto"/>
          </w:divBdr>
        </w:div>
        <w:div w:id="56706331">
          <w:marLeft w:val="1800"/>
          <w:marRight w:val="0"/>
          <w:marTop w:val="115"/>
          <w:marBottom w:val="0"/>
          <w:divBdr>
            <w:top w:val="none" w:sz="0" w:space="0" w:color="auto"/>
            <w:left w:val="none" w:sz="0" w:space="0" w:color="auto"/>
            <w:bottom w:val="none" w:sz="0" w:space="0" w:color="auto"/>
            <w:right w:val="none" w:sz="0" w:space="0" w:color="auto"/>
          </w:divBdr>
        </w:div>
        <w:div w:id="1100031863">
          <w:marLeft w:val="1800"/>
          <w:marRight w:val="0"/>
          <w:marTop w:val="115"/>
          <w:marBottom w:val="0"/>
          <w:divBdr>
            <w:top w:val="none" w:sz="0" w:space="0" w:color="auto"/>
            <w:left w:val="none" w:sz="0" w:space="0" w:color="auto"/>
            <w:bottom w:val="none" w:sz="0" w:space="0" w:color="auto"/>
            <w:right w:val="none" w:sz="0" w:space="0" w:color="auto"/>
          </w:divBdr>
        </w:div>
        <w:div w:id="388070316">
          <w:marLeft w:val="1800"/>
          <w:marRight w:val="0"/>
          <w:marTop w:val="115"/>
          <w:marBottom w:val="0"/>
          <w:divBdr>
            <w:top w:val="none" w:sz="0" w:space="0" w:color="auto"/>
            <w:left w:val="none" w:sz="0" w:space="0" w:color="auto"/>
            <w:bottom w:val="none" w:sz="0" w:space="0" w:color="auto"/>
            <w:right w:val="none" w:sz="0" w:space="0" w:color="auto"/>
          </w:divBdr>
        </w:div>
      </w:divsChild>
    </w:div>
    <w:div w:id="929318342">
      <w:bodyDiv w:val="1"/>
      <w:marLeft w:val="0"/>
      <w:marRight w:val="0"/>
      <w:marTop w:val="0"/>
      <w:marBottom w:val="0"/>
      <w:divBdr>
        <w:top w:val="none" w:sz="0" w:space="0" w:color="auto"/>
        <w:left w:val="none" w:sz="0" w:space="0" w:color="auto"/>
        <w:bottom w:val="none" w:sz="0" w:space="0" w:color="auto"/>
        <w:right w:val="none" w:sz="0" w:space="0" w:color="auto"/>
      </w:divBdr>
      <w:divsChild>
        <w:div w:id="1304235946">
          <w:marLeft w:val="446"/>
          <w:marRight w:val="0"/>
          <w:marTop w:val="115"/>
          <w:marBottom w:val="0"/>
          <w:divBdr>
            <w:top w:val="none" w:sz="0" w:space="0" w:color="auto"/>
            <w:left w:val="none" w:sz="0" w:space="0" w:color="auto"/>
            <w:bottom w:val="none" w:sz="0" w:space="0" w:color="auto"/>
            <w:right w:val="none" w:sz="0" w:space="0" w:color="auto"/>
          </w:divBdr>
        </w:div>
        <w:div w:id="1821534251">
          <w:marLeft w:val="446"/>
          <w:marRight w:val="0"/>
          <w:marTop w:val="115"/>
          <w:marBottom w:val="0"/>
          <w:divBdr>
            <w:top w:val="none" w:sz="0" w:space="0" w:color="auto"/>
            <w:left w:val="none" w:sz="0" w:space="0" w:color="auto"/>
            <w:bottom w:val="none" w:sz="0" w:space="0" w:color="auto"/>
            <w:right w:val="none" w:sz="0" w:space="0" w:color="auto"/>
          </w:divBdr>
        </w:div>
        <w:div w:id="1542862537">
          <w:marLeft w:val="446"/>
          <w:marRight w:val="0"/>
          <w:marTop w:val="115"/>
          <w:marBottom w:val="0"/>
          <w:divBdr>
            <w:top w:val="none" w:sz="0" w:space="0" w:color="auto"/>
            <w:left w:val="none" w:sz="0" w:space="0" w:color="auto"/>
            <w:bottom w:val="none" w:sz="0" w:space="0" w:color="auto"/>
            <w:right w:val="none" w:sz="0" w:space="0" w:color="auto"/>
          </w:divBdr>
        </w:div>
        <w:div w:id="1332413762">
          <w:marLeft w:val="446"/>
          <w:marRight w:val="0"/>
          <w:marTop w:val="115"/>
          <w:marBottom w:val="0"/>
          <w:divBdr>
            <w:top w:val="none" w:sz="0" w:space="0" w:color="auto"/>
            <w:left w:val="none" w:sz="0" w:space="0" w:color="auto"/>
            <w:bottom w:val="none" w:sz="0" w:space="0" w:color="auto"/>
            <w:right w:val="none" w:sz="0" w:space="0" w:color="auto"/>
          </w:divBdr>
        </w:div>
      </w:divsChild>
    </w:div>
    <w:div w:id="949970323">
      <w:bodyDiv w:val="1"/>
      <w:marLeft w:val="0"/>
      <w:marRight w:val="0"/>
      <w:marTop w:val="0"/>
      <w:marBottom w:val="0"/>
      <w:divBdr>
        <w:top w:val="none" w:sz="0" w:space="0" w:color="auto"/>
        <w:left w:val="none" w:sz="0" w:space="0" w:color="auto"/>
        <w:bottom w:val="none" w:sz="0" w:space="0" w:color="auto"/>
        <w:right w:val="none" w:sz="0" w:space="0" w:color="auto"/>
      </w:divBdr>
      <w:divsChild>
        <w:div w:id="173888382">
          <w:marLeft w:val="533"/>
          <w:marRight w:val="0"/>
          <w:marTop w:val="86"/>
          <w:marBottom w:val="0"/>
          <w:divBdr>
            <w:top w:val="none" w:sz="0" w:space="0" w:color="auto"/>
            <w:left w:val="none" w:sz="0" w:space="0" w:color="auto"/>
            <w:bottom w:val="none" w:sz="0" w:space="0" w:color="auto"/>
            <w:right w:val="none" w:sz="0" w:space="0" w:color="auto"/>
          </w:divBdr>
        </w:div>
        <w:div w:id="433987411">
          <w:marLeft w:val="533"/>
          <w:marRight w:val="0"/>
          <w:marTop w:val="86"/>
          <w:marBottom w:val="0"/>
          <w:divBdr>
            <w:top w:val="none" w:sz="0" w:space="0" w:color="auto"/>
            <w:left w:val="none" w:sz="0" w:space="0" w:color="auto"/>
            <w:bottom w:val="none" w:sz="0" w:space="0" w:color="auto"/>
            <w:right w:val="none" w:sz="0" w:space="0" w:color="auto"/>
          </w:divBdr>
        </w:div>
        <w:div w:id="914435896">
          <w:marLeft w:val="533"/>
          <w:marRight w:val="0"/>
          <w:marTop w:val="86"/>
          <w:marBottom w:val="0"/>
          <w:divBdr>
            <w:top w:val="none" w:sz="0" w:space="0" w:color="auto"/>
            <w:left w:val="none" w:sz="0" w:space="0" w:color="auto"/>
            <w:bottom w:val="none" w:sz="0" w:space="0" w:color="auto"/>
            <w:right w:val="none" w:sz="0" w:space="0" w:color="auto"/>
          </w:divBdr>
        </w:div>
        <w:div w:id="53163363">
          <w:marLeft w:val="533"/>
          <w:marRight w:val="0"/>
          <w:marTop w:val="86"/>
          <w:marBottom w:val="0"/>
          <w:divBdr>
            <w:top w:val="none" w:sz="0" w:space="0" w:color="auto"/>
            <w:left w:val="none" w:sz="0" w:space="0" w:color="auto"/>
            <w:bottom w:val="none" w:sz="0" w:space="0" w:color="auto"/>
            <w:right w:val="none" w:sz="0" w:space="0" w:color="auto"/>
          </w:divBdr>
        </w:div>
        <w:div w:id="1077559122">
          <w:marLeft w:val="533"/>
          <w:marRight w:val="0"/>
          <w:marTop w:val="86"/>
          <w:marBottom w:val="0"/>
          <w:divBdr>
            <w:top w:val="none" w:sz="0" w:space="0" w:color="auto"/>
            <w:left w:val="none" w:sz="0" w:space="0" w:color="auto"/>
            <w:bottom w:val="none" w:sz="0" w:space="0" w:color="auto"/>
            <w:right w:val="none" w:sz="0" w:space="0" w:color="auto"/>
          </w:divBdr>
        </w:div>
      </w:divsChild>
    </w:div>
    <w:div w:id="1511137786">
      <w:bodyDiv w:val="1"/>
      <w:marLeft w:val="0"/>
      <w:marRight w:val="0"/>
      <w:marTop w:val="0"/>
      <w:marBottom w:val="0"/>
      <w:divBdr>
        <w:top w:val="none" w:sz="0" w:space="0" w:color="auto"/>
        <w:left w:val="none" w:sz="0" w:space="0" w:color="auto"/>
        <w:bottom w:val="none" w:sz="0" w:space="0" w:color="auto"/>
        <w:right w:val="none" w:sz="0" w:space="0" w:color="auto"/>
      </w:divBdr>
    </w:div>
    <w:div w:id="1804301702">
      <w:bodyDiv w:val="1"/>
      <w:marLeft w:val="0"/>
      <w:marRight w:val="0"/>
      <w:marTop w:val="0"/>
      <w:marBottom w:val="0"/>
      <w:divBdr>
        <w:top w:val="none" w:sz="0" w:space="0" w:color="auto"/>
        <w:left w:val="none" w:sz="0" w:space="0" w:color="auto"/>
        <w:bottom w:val="none" w:sz="0" w:space="0" w:color="auto"/>
        <w:right w:val="none" w:sz="0" w:space="0" w:color="auto"/>
      </w:divBdr>
    </w:div>
    <w:div w:id="18577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D10A-4F30-4E6C-B627-6C22E8D2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5</Pages>
  <Words>1025</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12</cp:revision>
  <dcterms:created xsi:type="dcterms:W3CDTF">2020-12-18T19:40:00Z</dcterms:created>
  <dcterms:modified xsi:type="dcterms:W3CDTF">2021-02-01T06:38:00Z</dcterms:modified>
</cp:coreProperties>
</file>